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1D25" w14:textId="4955B281" w:rsidR="00FA2BFE" w:rsidRDefault="00FA2BFE" w:rsidP="00FA2BFE">
      <w:pPr>
        <w:pStyle w:val="Heading1"/>
      </w:pPr>
      <w:r>
        <w:t>CLASSIFIED COUNCIL CONSTITUTION</w:t>
      </w:r>
    </w:p>
    <w:p w14:paraId="2E4DAD31" w14:textId="77777777" w:rsidR="00FA2BFE" w:rsidRDefault="00FA2BFE" w:rsidP="00FA2BFE"/>
    <w:p w14:paraId="02017090" w14:textId="3264A3D0" w:rsidR="00FA2BFE" w:rsidRPr="00FA2BFE" w:rsidRDefault="00FA2BFE" w:rsidP="00FA2BFE">
      <w:hyperlink r:id="rId6" w:anchor="article%20i" w:tgtFrame="_self" w:history="1">
        <w:r w:rsidRPr="00FA2BFE">
          <w:rPr>
            <w:rStyle w:val="Hyperlink"/>
          </w:rPr>
          <w:t>Article I</w:t>
        </w:r>
      </w:hyperlink>
      <w:r w:rsidRPr="00FA2BFE">
        <w:t>     Name</w:t>
      </w:r>
      <w:r w:rsidRPr="00FA2BFE">
        <w:br/>
      </w:r>
      <w:hyperlink r:id="rId7" w:anchor="ARTICLE%20II" w:history="1">
        <w:r w:rsidRPr="00FA2BFE">
          <w:rPr>
            <w:rStyle w:val="Hyperlink"/>
          </w:rPr>
          <w:t>Article II</w:t>
        </w:r>
      </w:hyperlink>
      <w:r w:rsidRPr="00FA2BFE">
        <w:t>    Purpose</w:t>
      </w:r>
      <w:r w:rsidRPr="00FA2BFE">
        <w:br/>
      </w:r>
      <w:hyperlink r:id="rId8" w:anchor="ARTICLE%20III" w:history="1">
        <w:r w:rsidRPr="00FA2BFE">
          <w:rPr>
            <w:rStyle w:val="Hyperlink"/>
          </w:rPr>
          <w:t>Article III</w:t>
        </w:r>
      </w:hyperlink>
      <w:r w:rsidRPr="00FA2BFE">
        <w:t>   Officers, Electorate, and Elections</w:t>
      </w:r>
      <w:r w:rsidRPr="00FA2BFE">
        <w:br/>
      </w:r>
      <w:hyperlink r:id="rId9" w:anchor="ARTICLE%20IV" w:history="1">
        <w:r w:rsidRPr="00FA2BFE">
          <w:rPr>
            <w:rStyle w:val="Hyperlink"/>
          </w:rPr>
          <w:t>Article IV</w:t>
        </w:r>
      </w:hyperlink>
      <w:r w:rsidRPr="00FA2BFE">
        <w:t>   Membership Duties and Responsibilities</w:t>
      </w:r>
      <w:r w:rsidRPr="00FA2BFE">
        <w:br/>
      </w:r>
      <w:hyperlink r:id="rId10" w:anchor="ARTICLE%20V" w:history="1">
        <w:r w:rsidRPr="00FA2BFE">
          <w:rPr>
            <w:rStyle w:val="Hyperlink"/>
          </w:rPr>
          <w:t>Article V</w:t>
        </w:r>
      </w:hyperlink>
      <w:r w:rsidRPr="00FA2BFE">
        <w:t>    Governance</w:t>
      </w:r>
      <w:r w:rsidRPr="00FA2BFE">
        <w:br/>
      </w:r>
      <w:hyperlink r:id="rId11" w:anchor="ARTICLE%20VI" w:history="1">
        <w:r w:rsidRPr="00FA2BFE">
          <w:rPr>
            <w:rStyle w:val="Hyperlink"/>
          </w:rPr>
          <w:t>Article VI</w:t>
        </w:r>
      </w:hyperlink>
      <w:r w:rsidRPr="00FA2BFE">
        <w:t>   Amendments</w:t>
      </w:r>
      <w:r w:rsidR="00930437">
        <w:br/>
      </w:r>
      <w:hyperlink w:anchor="VII" w:history="1">
        <w:r w:rsidR="00930437" w:rsidRPr="00930437">
          <w:rPr>
            <w:rStyle w:val="Hyperlink"/>
          </w:rPr>
          <w:t>Article VII</w:t>
        </w:r>
      </w:hyperlink>
      <w:r w:rsidR="00930437">
        <w:t xml:space="preserve">  Ratification</w:t>
      </w:r>
      <w:hyperlink r:id="rId12" w:anchor="VI" w:history="1">
        <w:r w:rsidRPr="00FA2BFE">
          <w:rPr>
            <w:rStyle w:val="Hyperlink"/>
          </w:rPr>
          <w:br/>
        </w:r>
      </w:hyperlink>
    </w:p>
    <w:p w14:paraId="7965ABD9" w14:textId="45601920" w:rsidR="00FA2BFE" w:rsidRPr="00FA2BFE" w:rsidRDefault="00FA2BFE" w:rsidP="00FA2BFE">
      <w:bookmarkStart w:id="0" w:name="ARTICLE_I"/>
      <w:r w:rsidRPr="00FA2BFE">
        <w:rPr>
          <w:rStyle w:val="Heading2Char"/>
        </w:rPr>
        <w:t>ARTICLE I</w:t>
      </w:r>
      <w:bookmarkEnd w:id="0"/>
      <w:r w:rsidR="00930437">
        <w:rPr>
          <w:rStyle w:val="Heading2Char"/>
        </w:rPr>
        <w:tab/>
      </w:r>
      <w:r w:rsidR="00930437">
        <w:rPr>
          <w:rStyle w:val="Heading2Char"/>
        </w:rPr>
        <w:tab/>
      </w:r>
      <w:r w:rsidRPr="00FA2BFE">
        <w:rPr>
          <w:rStyle w:val="Heading2Char"/>
        </w:rPr>
        <w:t>NAME</w:t>
      </w:r>
      <w:r w:rsidRPr="00FA2BFE">
        <w:br/>
        <w:t>The name of this organization shall be the Classified Council of Glendale College, hereinafter referred to as the Council or Organization.</w:t>
      </w:r>
    </w:p>
    <w:p w14:paraId="3264B3A3" w14:textId="1C55B558" w:rsidR="00FA2BFE" w:rsidRDefault="00FA2BFE" w:rsidP="00FA2BFE">
      <w:bookmarkStart w:id="1" w:name="ARTICLE_II"/>
      <w:r w:rsidRPr="00FA2BFE">
        <w:rPr>
          <w:rStyle w:val="Heading2Char"/>
        </w:rPr>
        <w:t>ARTICLE II</w:t>
      </w:r>
      <w:bookmarkEnd w:id="1"/>
      <w:r w:rsidR="00930437">
        <w:rPr>
          <w:rStyle w:val="Heading2Char"/>
        </w:rPr>
        <w:tab/>
      </w:r>
      <w:r w:rsidR="00930437">
        <w:rPr>
          <w:rStyle w:val="Heading2Char"/>
        </w:rPr>
        <w:tab/>
      </w:r>
      <w:r w:rsidRPr="00FA2BFE">
        <w:rPr>
          <w:rStyle w:val="Heading2Char"/>
        </w:rPr>
        <w:t>PURPOSE</w:t>
      </w:r>
      <w:r w:rsidRPr="00FA2BFE">
        <w:br/>
        <w:t>Purpose: The Council shall be one of the representative bodies of the classified staff in the Glendale College governance system and is intended to provide:</w:t>
      </w:r>
      <w:r w:rsidRPr="00FA2BFE">
        <w:br/>
      </w:r>
      <w:r w:rsidRPr="00FA2BFE">
        <w:br/>
        <w:t>1. a body representing the various needs, concerns, and viewpoints of the classified staff not related to union negotiations matters;</w:t>
      </w:r>
      <w:r w:rsidRPr="00FA2BFE">
        <w:br/>
        <w:t>no action can be taken by this Council that is contrary to the RODDA Act, SB160 or impinges on the bargaining rights of the CSEA;</w:t>
      </w:r>
      <w:r w:rsidRPr="00FA2BFE">
        <w:br/>
      </w:r>
      <w:r w:rsidRPr="00FA2BFE">
        <w:br/>
        <w:t xml:space="preserve">2. a means through which the classified staff will coordinate with administration and faculty to assure opportunities for input from classified staff regarding college business and classified representation on college committees, thus </w:t>
      </w:r>
      <w:proofErr w:type="gramStart"/>
      <w:r w:rsidRPr="00FA2BFE">
        <w:t>assisting</w:t>
      </w:r>
      <w:proofErr w:type="gramEnd"/>
      <w:r w:rsidRPr="00FA2BFE">
        <w:t xml:space="preserve"> in the shared governance process;</w:t>
      </w:r>
      <w:r w:rsidRPr="00FA2BFE">
        <w:br/>
      </w:r>
      <w:r w:rsidRPr="00FA2BFE">
        <w:br/>
        <w:t>3. a body through which the professionalism of classified staff is articulated and valued;</w:t>
      </w:r>
      <w:r w:rsidRPr="00FA2BFE">
        <w:br/>
      </w:r>
      <w:r w:rsidRPr="00FA2BFE">
        <w:br/>
        <w:t xml:space="preserve">4. an opportunity for enhancing the democratic process of informed decision-making at Glendale College; </w:t>
      </w:r>
      <w:r w:rsidR="00930437" w:rsidRPr="00FA2BFE">
        <w:t>and</w:t>
      </w:r>
      <w:r w:rsidRPr="00FA2BFE">
        <w:br/>
      </w:r>
      <w:r w:rsidRPr="00FA2BFE">
        <w:br/>
        <w:t>5. an opportunity to develop individual leadership contribution and development among the classified staff.</w:t>
      </w:r>
    </w:p>
    <w:p w14:paraId="795EE4B0" w14:textId="77777777" w:rsidR="00930437" w:rsidRPr="00FA2BFE" w:rsidRDefault="00930437" w:rsidP="00FA2BFE"/>
    <w:p w14:paraId="0282D4DE" w14:textId="77777777" w:rsidR="00930437" w:rsidRDefault="00FA2BFE" w:rsidP="00FA2BFE">
      <w:bookmarkStart w:id="2" w:name="ARTICLE_III"/>
      <w:r w:rsidRPr="00FA2BFE">
        <w:rPr>
          <w:rStyle w:val="Heading2Char"/>
        </w:rPr>
        <w:lastRenderedPageBreak/>
        <w:t>ARTICLE III</w:t>
      </w:r>
      <w:bookmarkEnd w:id="2"/>
      <w:r w:rsidR="00930437">
        <w:rPr>
          <w:rStyle w:val="Heading2Char"/>
        </w:rPr>
        <w:tab/>
      </w:r>
      <w:r w:rsidR="00930437">
        <w:rPr>
          <w:rStyle w:val="Heading2Char"/>
        </w:rPr>
        <w:tab/>
      </w:r>
      <w:r w:rsidRPr="00FA2BFE">
        <w:rPr>
          <w:rStyle w:val="Heading2Char"/>
        </w:rPr>
        <w:t>OFFICERS, ELECTORATE, AND ELECTIONS</w:t>
      </w:r>
      <w:r w:rsidRPr="00FA2BFE">
        <w:br/>
      </w:r>
      <w:r w:rsidRPr="00FA2BFE">
        <w:rPr>
          <w:b/>
          <w:bCs/>
        </w:rPr>
        <w:t>Section 1: Officers</w:t>
      </w:r>
      <w:r w:rsidRPr="00FA2BFE">
        <w:br/>
      </w:r>
      <w:r w:rsidRPr="00FA2BFE">
        <w:br/>
        <w:t xml:space="preserve">1. The governing body of the Council shall be the Council Executive Committee which shall consist of the following elected officers: President, Vice President, Secretary, and Treasurer who </w:t>
      </w:r>
      <w:proofErr w:type="gramStart"/>
      <w:r w:rsidRPr="00FA2BFE">
        <w:t>are authorized to</w:t>
      </w:r>
      <w:proofErr w:type="gramEnd"/>
      <w:r w:rsidRPr="00FA2BFE">
        <w:t xml:space="preserve"> </w:t>
      </w:r>
      <w:proofErr w:type="gramStart"/>
      <w:r w:rsidRPr="00FA2BFE">
        <w:t>represent</w:t>
      </w:r>
      <w:proofErr w:type="gramEnd"/>
      <w:r w:rsidRPr="00FA2BFE">
        <w:t xml:space="preserve"> the organization; and five members-at-large.</w:t>
      </w:r>
      <w:r w:rsidRPr="00FA2BFE">
        <w:br/>
      </w:r>
      <w:r w:rsidRPr="00FA2BFE">
        <w:br/>
        <w:t>2. The President and Vice President of the Council shall be members of the full-time classified staff.</w:t>
      </w:r>
      <w:r w:rsidRPr="00FA2BFE">
        <w:br/>
      </w:r>
      <w:r w:rsidRPr="00FA2BFE">
        <w:br/>
      </w:r>
      <w:r w:rsidRPr="00FA2BFE">
        <w:rPr>
          <w:b/>
          <w:bCs/>
        </w:rPr>
        <w:t>Section 2: Electorate</w:t>
      </w:r>
      <w:r w:rsidRPr="00FA2BFE">
        <w:br/>
      </w:r>
      <w:r w:rsidRPr="00FA2BFE">
        <w:br/>
        <w:t>Those eligible to vote in the election for officers and the members-at-large shall be those eligible for membership in the Council (Article IV, Section 1)</w:t>
      </w:r>
      <w:r w:rsidRPr="00FA2BFE">
        <w:br/>
      </w:r>
      <w:r w:rsidRPr="00FA2BFE">
        <w:br/>
      </w:r>
      <w:r w:rsidRPr="00FA2BFE">
        <w:rPr>
          <w:b/>
          <w:bCs/>
        </w:rPr>
        <w:t>Section 3: Elections</w:t>
      </w:r>
      <w:r w:rsidRPr="00FA2BFE">
        <w:br/>
      </w:r>
      <w:r w:rsidRPr="00FA2BFE">
        <w:br/>
        <w:t xml:space="preserve">1. The Executive Committee shall appoint a Nominating Committee to receive and </w:t>
      </w:r>
      <w:proofErr w:type="gramStart"/>
      <w:r w:rsidRPr="00FA2BFE">
        <w:t>solicit</w:t>
      </w:r>
      <w:proofErr w:type="gramEnd"/>
      <w:r w:rsidRPr="00FA2BFE">
        <w:t xml:space="preserve"> names of candidates and supervise the election of officers and the members-at-large. Nominations shall be by written </w:t>
      </w:r>
      <w:r w:rsidRPr="00FA2BFE">
        <w:t>request,</w:t>
      </w:r>
      <w:r w:rsidRPr="00FA2BFE">
        <w:t xml:space="preserve"> and the nominee shall accept in writing.</w:t>
      </w:r>
      <w:r w:rsidRPr="00FA2BFE">
        <w:br/>
      </w:r>
      <w:r w:rsidRPr="00FA2BFE">
        <w:br/>
        <w:t>2. Officers and the members-at-large shall be elected by secret ballot.</w:t>
      </w:r>
      <w:r w:rsidRPr="00FA2BFE">
        <w:br/>
      </w:r>
      <w:r w:rsidRPr="00FA2BFE">
        <w:br/>
        <w:t>3. Officers and the members-at-large shall be elected by a simple majority of the valid votes cast by eligible voters of the members of the Council.</w:t>
      </w:r>
      <w:r w:rsidRPr="00FA2BFE">
        <w:br/>
      </w:r>
      <w:r w:rsidRPr="00FA2BFE">
        <w:br/>
        <w:t>4. Elections shall be held in May.</w:t>
      </w:r>
      <w:r w:rsidRPr="00FA2BFE">
        <w:br/>
      </w:r>
      <w:r w:rsidRPr="00FA2BFE">
        <w:br/>
        <w:t>5. Limit on Terms: No Officer or Member-at-Large shall serve more than two full consecutive terms in the same office.</w:t>
      </w:r>
      <w:r w:rsidRPr="00FA2BFE">
        <w:br/>
      </w:r>
      <w:r w:rsidRPr="00FA2BFE">
        <w:br/>
      </w:r>
      <w:r w:rsidRPr="00FA2BFE">
        <w:rPr>
          <w:b/>
          <w:bCs/>
        </w:rPr>
        <w:t>Section 4: Special Elections and Appointments</w:t>
      </w:r>
      <w:r w:rsidRPr="00FA2BFE">
        <w:br/>
      </w:r>
      <w:r w:rsidRPr="00FA2BFE">
        <w:br/>
        <w:t>1. A vacancy may occur through resignation, through leave of absence, or by declaration (see 3. below)</w:t>
      </w:r>
      <w:r w:rsidRPr="00FA2BFE">
        <w:br/>
        <w:t>A. A vacancy resulting from resignation or declaration shall be filled by appointment by the Council President and a majority vote by the Executive Committee.</w:t>
      </w:r>
      <w:r w:rsidRPr="00FA2BFE">
        <w:br/>
      </w:r>
      <w:r w:rsidRPr="00FA2BFE">
        <w:br/>
        <w:t>B. A vacancy resulting from a leave of absence, less than a quarter, </w:t>
      </w:r>
      <w:r w:rsidRPr="00FA2BFE">
        <w:br/>
      </w:r>
      <w:r w:rsidRPr="00FA2BFE">
        <w:br/>
        <w:t xml:space="preserve">2. An officer may request a leave of absence form his/her office if such absence is </w:t>
      </w:r>
      <w:r w:rsidRPr="00FA2BFE">
        <w:lastRenderedPageBreak/>
        <w:t>occasioned by an approved leave of absence from the District. If the leave is for one quarter or more, a permanent replacement may be appointed.</w:t>
      </w:r>
      <w:r w:rsidRPr="00FA2BFE">
        <w:br/>
      </w:r>
      <w:r w:rsidRPr="00FA2BFE">
        <w:br/>
        <w:t xml:space="preserve">3. Upon an elected official's three unexcused absences from Council or Executive Committee meetings, in any one quarter, the position will be declared </w:t>
      </w:r>
      <w:r w:rsidRPr="00FA2BFE">
        <w:t>vacant,</w:t>
      </w:r>
      <w:r w:rsidRPr="00FA2BFE">
        <w:t xml:space="preserve"> and a permanent replacement may be appointed.</w:t>
      </w:r>
      <w:r w:rsidRPr="00FA2BFE">
        <w:br/>
      </w:r>
      <w:r w:rsidRPr="00FA2BFE">
        <w:br/>
      </w:r>
      <w:r w:rsidRPr="00FA2BFE">
        <w:rPr>
          <w:b/>
          <w:bCs/>
        </w:rPr>
        <w:t>Section 5: Officers and Members-at-Large Terms and Duties</w:t>
      </w:r>
      <w:r w:rsidRPr="00FA2BFE">
        <w:rPr>
          <w:b/>
          <w:bCs/>
        </w:rPr>
        <w:br/>
      </w:r>
      <w:r w:rsidRPr="00FA2BFE">
        <w:br/>
      </w:r>
      <w:r w:rsidRPr="00FA2BFE">
        <w:rPr>
          <w:b/>
          <w:bCs/>
        </w:rPr>
        <w:t>1. President</w:t>
      </w:r>
      <w:r w:rsidRPr="00FA2BFE">
        <w:br/>
      </w:r>
      <w:r w:rsidRPr="00FA2BFE">
        <w:br/>
        <w:t>A. Term of office shall be for two years (July 1 - June 30)</w:t>
      </w:r>
      <w:r w:rsidRPr="00FA2BFE">
        <w:br/>
      </w:r>
      <w:r w:rsidRPr="00FA2BFE">
        <w:br/>
        <w:t>B. The President shall be the spokesperson for the concerns of the Classified Council to the College Administration, faculty, staff, the Board of Trustees and to the Public.</w:t>
      </w:r>
      <w:r w:rsidRPr="00FA2BFE">
        <w:br/>
      </w:r>
      <w:r w:rsidRPr="00FA2BFE">
        <w:br/>
        <w:t>C. The duties of the President shall include but not be limited to:</w:t>
      </w:r>
      <w:r w:rsidRPr="00FA2BFE">
        <w:br/>
      </w:r>
      <w:r w:rsidRPr="00FA2BFE">
        <w:br/>
        <w:t>1) convening and president over Council meetings;</w:t>
      </w:r>
      <w:r w:rsidRPr="00FA2BFE">
        <w:br/>
        <w:t>2) representing (or providing for a designate to represent) the Council at the College Governance meetings.</w:t>
      </w:r>
      <w:r w:rsidRPr="00FA2BFE">
        <w:br/>
        <w:t>3) appoint, with the advice and consent of the Council Executive Committee, College-wide and Council Standing and AD Hoc Committees; and,</w:t>
      </w:r>
      <w:r w:rsidRPr="00FA2BFE">
        <w:br/>
      </w:r>
      <w:r w:rsidRPr="00FA2BFE">
        <w:br/>
        <w:t>4) the procurement of information and recommendations being sent to the Board of Trustees by the College Administration.</w:t>
      </w:r>
      <w:r w:rsidRPr="00FA2BFE">
        <w:br/>
      </w:r>
      <w:r w:rsidRPr="00FA2BFE">
        <w:br/>
      </w:r>
      <w:r w:rsidRPr="00FA2BFE">
        <w:rPr>
          <w:b/>
          <w:bCs/>
        </w:rPr>
        <w:t>2. Vice President</w:t>
      </w:r>
      <w:r w:rsidRPr="00FA2BFE">
        <w:br/>
      </w:r>
      <w:r w:rsidRPr="00FA2BFE">
        <w:br/>
        <w:t>A. Term of office shall be for two years (July 1 - June 30)</w:t>
      </w:r>
      <w:r w:rsidRPr="00FA2BFE">
        <w:br/>
      </w:r>
      <w:r w:rsidRPr="00FA2BFE">
        <w:br/>
        <w:t>B. The Vice President shall assume the duties of the President in the President's absence;</w:t>
      </w:r>
      <w:r w:rsidRPr="00FA2BFE">
        <w:br/>
      </w:r>
      <w:r w:rsidRPr="00FA2BFE">
        <w:br/>
        <w:t>C. The Vice President shall keep the Council apprised of Standing Committee and Ad Hoc Committee actions;</w:t>
      </w:r>
      <w:r w:rsidRPr="00FA2BFE">
        <w:br/>
      </w:r>
      <w:r w:rsidRPr="00FA2BFE">
        <w:br/>
        <w:t xml:space="preserve">D. The Vice President shall </w:t>
      </w:r>
      <w:proofErr w:type="gramStart"/>
      <w:r w:rsidRPr="00FA2BFE">
        <w:t>be responsible for</w:t>
      </w:r>
      <w:proofErr w:type="gramEnd"/>
      <w:r w:rsidRPr="00FA2BFE">
        <w:t xml:space="preserve"> recruiting and orientation of new classified employees.</w:t>
      </w:r>
      <w:r w:rsidRPr="00FA2BFE">
        <w:br/>
      </w:r>
    </w:p>
    <w:p w14:paraId="0802329D" w14:textId="77777777" w:rsidR="00930437" w:rsidRDefault="00930437" w:rsidP="00FA2BFE"/>
    <w:p w14:paraId="74BA7382" w14:textId="1065F1CC" w:rsidR="00FA2BFE" w:rsidRDefault="00FA2BFE" w:rsidP="00FA2BFE">
      <w:r w:rsidRPr="00FA2BFE">
        <w:lastRenderedPageBreak/>
        <w:br/>
      </w:r>
      <w:r w:rsidRPr="00FA2BFE">
        <w:rPr>
          <w:b/>
          <w:bCs/>
        </w:rPr>
        <w:t>3. Secretary</w:t>
      </w:r>
      <w:r w:rsidRPr="00FA2BFE">
        <w:br/>
      </w:r>
      <w:r w:rsidRPr="00FA2BFE">
        <w:br/>
        <w:t>A. Term of office shall be for two years (July 1 - June 30)</w:t>
      </w:r>
      <w:r w:rsidRPr="00FA2BFE">
        <w:br/>
      </w:r>
      <w:r w:rsidRPr="00FA2BFE">
        <w:br/>
        <w:t>B. The Secretary shall be responsible for:</w:t>
      </w:r>
      <w:r w:rsidRPr="00FA2BFE">
        <w:br/>
      </w:r>
      <w:r w:rsidRPr="00FA2BFE">
        <w:br/>
        <w:t>1) preparing, posting, and making available the minutes of all Council and Council Executive Committee meetings within 5 working days;</w:t>
      </w:r>
      <w:r w:rsidRPr="00FA2BFE">
        <w:br/>
      </w:r>
      <w:r w:rsidRPr="00FA2BFE">
        <w:br/>
        <w:t>2) publishing and distributing the agenda of official meetings at least two days prior to the meeting;</w:t>
      </w:r>
      <w:r w:rsidRPr="00FA2BFE">
        <w:br/>
      </w:r>
      <w:r w:rsidRPr="00FA2BFE">
        <w:br/>
        <w:t>3) acting as correspondence secretary, when so directed;</w:t>
      </w:r>
      <w:r w:rsidRPr="00FA2BFE">
        <w:br/>
      </w:r>
      <w:r w:rsidRPr="00FA2BFE">
        <w:br/>
        <w:t>4) maintaining and filing all Council records for a minimum of five years;</w:t>
      </w:r>
      <w:r w:rsidRPr="00FA2BFE">
        <w:br/>
      </w:r>
      <w:r w:rsidRPr="00FA2BFE">
        <w:br/>
        <w:t>5) acting as President in the absence of the President and Vice President;</w:t>
      </w:r>
      <w:r w:rsidRPr="00FA2BFE">
        <w:br/>
      </w:r>
      <w:r w:rsidRPr="00FA2BFE">
        <w:br/>
        <w:t>6) acting as Parliamentarian; and,</w:t>
      </w:r>
      <w:r w:rsidRPr="00FA2BFE">
        <w:br/>
      </w:r>
      <w:r w:rsidRPr="00FA2BFE">
        <w:br/>
        <w:t>7) performing other duties as assigned</w:t>
      </w:r>
      <w:r w:rsidRPr="00FA2BFE">
        <w:br/>
      </w:r>
      <w:r w:rsidRPr="00FA2BFE">
        <w:br/>
      </w:r>
      <w:r w:rsidRPr="00FA2BFE">
        <w:rPr>
          <w:b/>
          <w:bCs/>
        </w:rPr>
        <w:t>4. Treasurer</w:t>
      </w:r>
      <w:r w:rsidRPr="00FA2BFE">
        <w:br/>
      </w:r>
      <w:r w:rsidRPr="00FA2BFE">
        <w:br/>
        <w:t>A. Term of office shall be for two years (July 1 - June 30)</w:t>
      </w:r>
      <w:r w:rsidRPr="00FA2BFE">
        <w:br/>
      </w:r>
      <w:r w:rsidRPr="00FA2BFE">
        <w:br/>
        <w:t>B. The Treasurer shall be responsible for:</w:t>
      </w:r>
      <w:r w:rsidRPr="00FA2BFE">
        <w:br/>
      </w:r>
      <w:r w:rsidRPr="00FA2BFE">
        <w:br/>
        <w:t>1) collecting monies, disbursing funds, maintaining financial records, and submitting financial reports to the Council during the fiscal years, as requested by the Executive Committee, but not less than once per quarter;</w:t>
      </w:r>
      <w:r w:rsidRPr="00FA2BFE">
        <w:br/>
      </w:r>
      <w:r w:rsidRPr="00FA2BFE">
        <w:br/>
        <w:t>2) submitting an annual budget for Executive Committee and Council approval; and,</w:t>
      </w:r>
      <w:r w:rsidRPr="00FA2BFE">
        <w:br/>
      </w:r>
      <w:r w:rsidRPr="00FA2BFE">
        <w:br/>
        <w:t>3) performing other duties as may be required by the office.</w:t>
      </w:r>
      <w:r w:rsidRPr="00FA2BFE">
        <w:br/>
      </w:r>
      <w:r w:rsidRPr="00FA2BFE">
        <w:br/>
      </w:r>
      <w:r w:rsidR="00930437" w:rsidRPr="00930437">
        <w:rPr>
          <w:b/>
          <w:bCs/>
        </w:rPr>
        <w:t>5</w:t>
      </w:r>
      <w:r w:rsidRPr="00FA2BFE">
        <w:rPr>
          <w:b/>
          <w:bCs/>
        </w:rPr>
        <w:t>. Members-at-Large</w:t>
      </w:r>
      <w:r w:rsidRPr="00FA2BFE">
        <w:br/>
      </w:r>
      <w:r w:rsidRPr="00FA2BFE">
        <w:br/>
        <w:t>A. Term of office shall be for two years (July 1 - June 30)</w:t>
      </w:r>
      <w:r w:rsidRPr="00FA2BFE">
        <w:br/>
      </w:r>
      <w:r w:rsidRPr="00FA2BFE">
        <w:br/>
      </w:r>
      <w:r w:rsidRPr="00FA2BFE">
        <w:lastRenderedPageBreak/>
        <w:t>B. The Members-at-Large shall be responsible for:</w:t>
      </w:r>
      <w:r w:rsidRPr="00FA2BFE">
        <w:br/>
      </w:r>
      <w:r w:rsidRPr="00FA2BFE">
        <w:br/>
        <w:t>1) attending regular Executive Committee meetings;</w:t>
      </w:r>
      <w:r w:rsidRPr="00FA2BFE">
        <w:br/>
      </w:r>
      <w:r w:rsidRPr="00FA2BFE">
        <w:br/>
        <w:t>2) posting and sharing minutes of Executive Committee meetings for members in the area(s) represented*;</w:t>
      </w:r>
      <w:r w:rsidRPr="00FA2BFE">
        <w:br/>
      </w:r>
      <w:r w:rsidRPr="00FA2BFE">
        <w:br/>
        <w:t>3) reporting to the Executive Committee on matters from their area which are part of the Council's concern;</w:t>
      </w:r>
      <w:r w:rsidRPr="00FA2BFE">
        <w:br/>
      </w:r>
      <w:r w:rsidRPr="00FA2BFE">
        <w:br/>
        <w:t>4) polling their constituencies on items designated by the Executive Committee; and,</w:t>
      </w:r>
      <w:r w:rsidRPr="00FA2BFE">
        <w:br/>
      </w:r>
      <w:r w:rsidRPr="00FA2BFE">
        <w:br/>
        <w:t>5) performing other duties as may be required by the office.</w:t>
      </w:r>
      <w:r w:rsidRPr="00FA2BFE">
        <w:br/>
      </w:r>
      <w:r w:rsidRPr="00FA2BFE">
        <w:br/>
        <w:t>* Represented areas would include but not be limited to: 1) Maintenance &amp; Operations, 2) Food Services, 3) Instructional Aides/Technicians, 4) Secretarial/Clerical/Accounting, 5) Bookstore, and 6) all off-campus sites.</w:t>
      </w:r>
    </w:p>
    <w:p w14:paraId="58F68BD1" w14:textId="77777777" w:rsidR="00930437" w:rsidRPr="00FA2BFE" w:rsidRDefault="00930437" w:rsidP="00FA2BFE"/>
    <w:p w14:paraId="5FF64479" w14:textId="7266F80F" w:rsidR="00FA2BFE" w:rsidRDefault="00FA2BFE" w:rsidP="00FA2BFE">
      <w:bookmarkStart w:id="3" w:name="ARTICLE_IV"/>
      <w:r w:rsidRPr="00FA2BFE">
        <w:rPr>
          <w:rStyle w:val="Heading2Char"/>
        </w:rPr>
        <w:t>ARTICLE IV</w:t>
      </w:r>
      <w:bookmarkEnd w:id="3"/>
      <w:r w:rsidR="00930437">
        <w:rPr>
          <w:rStyle w:val="Heading2Char"/>
        </w:rPr>
        <w:tab/>
      </w:r>
      <w:r w:rsidR="00930437">
        <w:rPr>
          <w:rStyle w:val="Heading2Char"/>
        </w:rPr>
        <w:tab/>
      </w:r>
      <w:r w:rsidRPr="00FA2BFE">
        <w:rPr>
          <w:rStyle w:val="Heading2Char"/>
        </w:rPr>
        <w:t>MEMBERSHIP DUTIES AND RESPONSIBILITIES</w:t>
      </w:r>
      <w:r w:rsidRPr="00FA2BFE">
        <w:br/>
      </w:r>
      <w:r w:rsidRPr="00FA2BFE">
        <w:rPr>
          <w:b/>
          <w:bCs/>
        </w:rPr>
        <w:t>Section 1: Membership</w:t>
      </w:r>
      <w:r w:rsidRPr="00FA2BFE">
        <w:rPr>
          <w:b/>
          <w:bCs/>
        </w:rPr>
        <w:br/>
      </w:r>
      <w:r w:rsidRPr="00FA2BFE">
        <w:br/>
        <w:t>1. The Council shall consist of all permanent full-time and part-time classified employees employed/assigned to Glendale College.</w:t>
      </w:r>
      <w:r w:rsidRPr="00FA2BFE">
        <w:br/>
      </w:r>
      <w:r w:rsidRPr="00FA2BFE">
        <w:br/>
        <w:t>2. The Council shall be eligible for voting membership upon payment of annual dues.</w:t>
      </w:r>
      <w:r w:rsidRPr="00FA2BFE">
        <w:br/>
      </w:r>
      <w:r w:rsidRPr="00FA2BFE">
        <w:br/>
        <w:t>3. The Classified Council voting membership dues are $</w:t>
      </w:r>
      <w:r w:rsidR="00930437">
        <w:t>10</w:t>
      </w:r>
      <w:r w:rsidRPr="00FA2BFE">
        <w:t>.00 per year, payable to the Council Treasurer.</w:t>
      </w:r>
      <w:r w:rsidRPr="00FA2BFE">
        <w:br/>
      </w:r>
      <w:r w:rsidRPr="00FA2BFE">
        <w:br/>
      </w:r>
      <w:r w:rsidRPr="00FA2BFE">
        <w:rPr>
          <w:b/>
          <w:bCs/>
        </w:rPr>
        <w:t>Section 2: Duties and Responsibilities</w:t>
      </w:r>
      <w:r w:rsidRPr="00FA2BFE">
        <w:br/>
      </w:r>
      <w:r w:rsidRPr="00FA2BFE">
        <w:br/>
        <w:t>1. The Council shall:</w:t>
      </w:r>
      <w:r w:rsidRPr="00FA2BFE">
        <w:br/>
      </w:r>
      <w:r w:rsidRPr="00FA2BFE">
        <w:br/>
        <w:t>a. participate in the Glendale Community College governance structure;</w:t>
      </w:r>
      <w:r w:rsidRPr="00FA2BFE">
        <w:br/>
      </w:r>
      <w:r w:rsidRPr="00FA2BFE">
        <w:br/>
        <w:t>b. provide a body representing the needs, concerns, and viewpoints of the classified staff;</w:t>
      </w:r>
      <w:r w:rsidRPr="00FA2BFE">
        <w:br/>
      </w:r>
      <w:r w:rsidRPr="00FA2BFE">
        <w:br/>
        <w:t>c. provide a centralized means of communication between classified staff and the rest of the college community;</w:t>
      </w:r>
      <w:r w:rsidRPr="00FA2BFE">
        <w:br/>
      </w:r>
      <w:r w:rsidRPr="00FA2BFE">
        <w:br/>
      </w:r>
      <w:r w:rsidRPr="00FA2BFE">
        <w:lastRenderedPageBreak/>
        <w:t>d. articulate the professionalism of the classified staff so that it is properly recognized and valued;</w:t>
      </w:r>
      <w:r w:rsidRPr="00FA2BFE">
        <w:br/>
      </w:r>
      <w:r w:rsidRPr="00FA2BFE">
        <w:br/>
        <w:t>e. provide an opportunity to develop individual leadership among the classified staff, as well as increase the professional standards of its members; and,</w:t>
      </w:r>
      <w:r w:rsidRPr="00FA2BFE">
        <w:br/>
      </w:r>
      <w:r w:rsidRPr="00FA2BFE">
        <w:br/>
        <w:t>f. make recommendations and take action for the classified staff.</w:t>
      </w:r>
      <w:r w:rsidRPr="00FA2BFE">
        <w:br/>
      </w:r>
      <w:r w:rsidRPr="00FA2BFE">
        <w:br/>
        <w:t>2. Classified management will be appointed to governance committees only by the Superintendent/President. They will not be appointed by the Council. This does not include Confidential employees who can be appointed to governance committees by and represent the Council.</w:t>
      </w:r>
      <w:r w:rsidRPr="00FA2BFE">
        <w:br/>
      </w:r>
      <w:r w:rsidRPr="00FA2BFE">
        <w:br/>
        <w:t>3. The Council may request and obtain any information and/or recommendation made by the College Administration to the Board of Trustees in time to effectively consider the issues in those recommendations.</w:t>
      </w:r>
    </w:p>
    <w:p w14:paraId="1E0E98C1" w14:textId="77777777" w:rsidR="00930437" w:rsidRPr="00FA2BFE" w:rsidRDefault="00930437" w:rsidP="00FA2BFE"/>
    <w:p w14:paraId="7032FA62" w14:textId="77777777" w:rsidR="00930437" w:rsidRDefault="00FA2BFE" w:rsidP="00FA2BFE">
      <w:bookmarkStart w:id="4" w:name="ARTICLE_V"/>
      <w:r w:rsidRPr="00FA2BFE">
        <w:rPr>
          <w:rStyle w:val="Heading2Char"/>
        </w:rPr>
        <w:t>ARTICLE V</w:t>
      </w:r>
      <w:bookmarkEnd w:id="4"/>
      <w:r w:rsidR="00930437">
        <w:rPr>
          <w:rStyle w:val="Heading2Char"/>
        </w:rPr>
        <w:tab/>
      </w:r>
      <w:r w:rsidR="00930437">
        <w:rPr>
          <w:rStyle w:val="Heading2Char"/>
        </w:rPr>
        <w:tab/>
      </w:r>
      <w:r w:rsidRPr="00FA2BFE">
        <w:rPr>
          <w:rStyle w:val="Heading2Char"/>
        </w:rPr>
        <w:t>GOVERNANCE</w:t>
      </w:r>
      <w:r w:rsidRPr="00FA2BFE">
        <w:br/>
      </w:r>
      <w:r w:rsidRPr="00FA2BFE">
        <w:rPr>
          <w:b/>
          <w:bCs/>
        </w:rPr>
        <w:t>Section 1: Meetings</w:t>
      </w:r>
      <w:r w:rsidRPr="00FA2BFE">
        <w:br/>
      </w:r>
      <w:r w:rsidRPr="00FA2BFE">
        <w:br/>
        <w:t xml:space="preserve">1. The Executive Committee shall meet a minimum of once a month with </w:t>
      </w:r>
      <w:proofErr w:type="gramStart"/>
      <w:r w:rsidRPr="00FA2BFE">
        <w:t>additional</w:t>
      </w:r>
      <w:proofErr w:type="gramEnd"/>
      <w:r w:rsidRPr="00FA2BFE">
        <w:t xml:space="preserve"> meetings held as needed.</w:t>
      </w:r>
      <w:r w:rsidRPr="00FA2BFE">
        <w:br/>
      </w:r>
      <w:r w:rsidRPr="00FA2BFE">
        <w:br/>
        <w:t>2. The Council shall meet a minimum of once a month.</w:t>
      </w:r>
      <w:r w:rsidRPr="00FA2BFE">
        <w:br/>
      </w:r>
      <w:r w:rsidRPr="00FA2BFE">
        <w:br/>
        <w:t>3. Announcements of Executive and Council meetings shall be publicly posted.</w:t>
      </w:r>
      <w:r w:rsidRPr="00FA2BFE">
        <w:br/>
      </w:r>
      <w:r w:rsidRPr="00FA2BFE">
        <w:br/>
        <w:t xml:space="preserve">4. A quorum for purposes of Executive Committee meetings and voting shall consist of </w:t>
      </w:r>
      <w:r w:rsidRPr="00FA2BFE">
        <w:t>at least</w:t>
      </w:r>
      <w:r w:rsidRPr="00FA2BFE">
        <w:t xml:space="preserve"> 2/3rd of the voting members casting votes. Decisions will be made by a simple majority vote.</w:t>
      </w:r>
      <w:r w:rsidRPr="00FA2BFE">
        <w:br/>
      </w:r>
      <w:r w:rsidRPr="00FA2BFE">
        <w:br/>
        <w:t>5. Official minutes of each Classified Council meeting shall be posted and made available to all members of the Council within five working days after the meeting.</w:t>
      </w:r>
      <w:r w:rsidRPr="00FA2BFE">
        <w:br/>
      </w:r>
      <w:r w:rsidRPr="00FA2BFE">
        <w:br/>
        <w:t xml:space="preserve">6. Unless otherwise provided for in this constitution, all meetings shall be conducted </w:t>
      </w:r>
      <w:proofErr w:type="gramStart"/>
      <w:r w:rsidRPr="00FA2BFE">
        <w:t>in accordance with</w:t>
      </w:r>
      <w:proofErr w:type="gramEnd"/>
      <w:r w:rsidRPr="00FA2BFE">
        <w:t xml:space="preserve"> Robert'' Rules of Order (revised).</w:t>
      </w:r>
      <w:r w:rsidRPr="00FA2BFE">
        <w:br/>
      </w:r>
    </w:p>
    <w:p w14:paraId="5150C7A2" w14:textId="77777777" w:rsidR="00930437" w:rsidRDefault="00930437" w:rsidP="00FA2BFE"/>
    <w:p w14:paraId="72EA9A87" w14:textId="6EBC8540" w:rsidR="00FA2BFE" w:rsidRDefault="00FA2BFE" w:rsidP="00FA2BFE">
      <w:r w:rsidRPr="00FA2BFE">
        <w:lastRenderedPageBreak/>
        <w:br/>
      </w:r>
      <w:r w:rsidRPr="00FA2BFE">
        <w:rPr>
          <w:b/>
          <w:bCs/>
        </w:rPr>
        <w:t>Section 2: Agenda</w:t>
      </w:r>
      <w:r w:rsidRPr="00FA2BFE">
        <w:br/>
      </w:r>
      <w:r w:rsidRPr="00FA2BFE">
        <w:br/>
        <w:t xml:space="preserve">1. The Secretary shall </w:t>
      </w:r>
      <w:proofErr w:type="gramStart"/>
      <w:r w:rsidRPr="00FA2BFE">
        <w:t>be responsible for</w:t>
      </w:r>
      <w:proofErr w:type="gramEnd"/>
      <w:r w:rsidRPr="00FA2BFE">
        <w:t xml:space="preserve"> publishing and distributing the agenda to members of the Council at least two days prior to a meeting.</w:t>
      </w:r>
      <w:r w:rsidRPr="00FA2BFE">
        <w:br/>
      </w:r>
      <w:r w:rsidRPr="00FA2BFE">
        <w:br/>
        <w:t xml:space="preserve">2. Items for the agenda from the membership must be </w:t>
      </w:r>
      <w:proofErr w:type="gramStart"/>
      <w:r w:rsidRPr="00FA2BFE">
        <w:t>submitted</w:t>
      </w:r>
      <w:proofErr w:type="gramEnd"/>
      <w:r w:rsidRPr="00FA2BFE">
        <w:t xml:space="preserve"> to the Secretary seven (7) days preceding the Council meeting.</w:t>
      </w:r>
      <w:r w:rsidRPr="00FA2BFE">
        <w:br/>
      </w:r>
      <w:r w:rsidRPr="00FA2BFE">
        <w:br/>
      </w:r>
      <w:r w:rsidRPr="00FA2BFE">
        <w:rPr>
          <w:b/>
          <w:bCs/>
        </w:rPr>
        <w:t>Section 3: Committees</w:t>
      </w:r>
      <w:r w:rsidRPr="00FA2BFE">
        <w:br/>
      </w:r>
      <w:r w:rsidRPr="00FA2BFE">
        <w:br/>
        <w:t>1. The Council shall establish both standing (permanent) and, when appropriate, Ad Hoc (of short duration) Committees to assist in the development and implementation of policies and procedures relating to classified staff and to the operational matters of the college, where it does not conflict with Union activities.</w:t>
      </w:r>
      <w:r w:rsidRPr="00FA2BFE">
        <w:br/>
      </w:r>
      <w:r w:rsidRPr="00FA2BFE">
        <w:br/>
        <w:t>2. Attendance requirements for Council appointees will be the same as those applied to elected official (see Article III.4.3).</w:t>
      </w:r>
      <w:r w:rsidRPr="00FA2BFE">
        <w:br/>
      </w:r>
      <w:r w:rsidRPr="00FA2BFE">
        <w:br/>
        <w:t>3. Each Committee Chair shall:</w:t>
      </w:r>
      <w:r w:rsidRPr="00FA2BFE">
        <w:br/>
      </w:r>
      <w:r w:rsidRPr="00FA2BFE">
        <w:br/>
        <w:t>a. report to the Vice President after each of its meetings;</w:t>
      </w:r>
      <w:r w:rsidRPr="00FA2BFE">
        <w:br/>
      </w:r>
      <w:r w:rsidRPr="00FA2BFE">
        <w:br/>
        <w:t>b. prepare recommendations relating to its functions for review and approval by the Executive Committee;</w:t>
      </w:r>
      <w:r w:rsidRPr="00FA2BFE">
        <w:br/>
      </w:r>
      <w:r w:rsidRPr="00FA2BFE">
        <w:br/>
        <w:t>c. perform other duties as determined by the Executive Committee; and</w:t>
      </w:r>
      <w:r w:rsidRPr="00FA2BFE">
        <w:br/>
      </w:r>
      <w:r w:rsidRPr="00FA2BFE">
        <w:br/>
        <w:t>d. prepare a summary of committee activities for distribution to the Executive Committee at the end of each academic quarter.</w:t>
      </w:r>
      <w:r w:rsidRPr="00FA2BFE">
        <w:br/>
      </w:r>
      <w:r w:rsidRPr="00FA2BFE">
        <w:br/>
        <w:t>4. Standing Committees</w:t>
      </w:r>
      <w:r w:rsidRPr="00FA2BFE">
        <w:br/>
      </w:r>
      <w:r w:rsidRPr="00FA2BFE">
        <w:br/>
        <w:t>A. Nominating Committee: see Article II section J.</w:t>
      </w:r>
      <w:r w:rsidRPr="00FA2BFE">
        <w:br/>
      </w:r>
      <w:r w:rsidRPr="00FA2BFE">
        <w:br/>
        <w:t>B. Advisory/Staff In-Service Training Committee shall obtain and distribute information for staff development programs and in-service training.</w:t>
      </w:r>
      <w:r w:rsidRPr="00FA2BFE">
        <w:br/>
      </w:r>
      <w:r w:rsidRPr="00FA2BFE">
        <w:br/>
        <w:t xml:space="preserve">C. Special Events Committee shall give recognition to Council members for achievements including retirements and Classified Employee of the Year; it shall also acknowledge illness, family crisis or loss involving Council members and coordinate other special events </w:t>
      </w:r>
      <w:r w:rsidRPr="00FA2BFE">
        <w:lastRenderedPageBreak/>
        <w:t>such as the annual Christmas party and Classified Employee Week.</w:t>
      </w:r>
      <w:r w:rsidRPr="00FA2BFE">
        <w:br/>
      </w:r>
      <w:r w:rsidRPr="00FA2BFE">
        <w:br/>
        <w:t>D. Scholarship Committee shall solicit names of student workers who are dependable, dedicated, enthusiastic and have definite goals for the future and that work under the supervision of a member of the classified staff.</w:t>
      </w:r>
      <w:r w:rsidRPr="00FA2BFE">
        <w:br/>
      </w:r>
      <w:r w:rsidRPr="00FA2BFE">
        <w:br/>
        <w:t>E. Membership Committee shall initiate, organize and implement membership drives through-out the academic year.</w:t>
      </w:r>
    </w:p>
    <w:p w14:paraId="700E67B6" w14:textId="77777777" w:rsidR="00930437" w:rsidRPr="00FA2BFE" w:rsidRDefault="00930437" w:rsidP="00FA2BFE"/>
    <w:p w14:paraId="3967F4B4" w14:textId="55EBA159" w:rsidR="00FA2BFE" w:rsidRDefault="00FA2BFE" w:rsidP="00FA2BFE">
      <w:bookmarkStart w:id="5" w:name="ARTICLE_VI"/>
      <w:r w:rsidRPr="00FA2BFE">
        <w:rPr>
          <w:rStyle w:val="Heading2Char"/>
        </w:rPr>
        <w:t>ARTICLE VI</w:t>
      </w:r>
      <w:bookmarkEnd w:id="5"/>
      <w:r w:rsidR="00930437">
        <w:rPr>
          <w:rStyle w:val="Heading2Char"/>
        </w:rPr>
        <w:tab/>
      </w:r>
      <w:r w:rsidR="00930437">
        <w:rPr>
          <w:rStyle w:val="Heading2Char"/>
        </w:rPr>
        <w:tab/>
      </w:r>
      <w:r w:rsidRPr="00FA2BFE">
        <w:rPr>
          <w:rStyle w:val="Heading2Char"/>
        </w:rPr>
        <w:t>AMENDMENTS</w:t>
      </w:r>
      <w:r w:rsidRPr="00FA2BFE">
        <w:br/>
        <w:t>1. An amendment to the constitution of the Council may be proposed either by the Executive Committee or by written petition signed by ten percent of the Council membership. The officers shall thereupon publicize the proposed amendment to the Classified Council in writing.</w:t>
      </w:r>
      <w:r w:rsidRPr="00FA2BFE">
        <w:br/>
      </w:r>
      <w:r w:rsidRPr="00FA2BFE">
        <w:br/>
        <w:t xml:space="preserve">After giving members written notice of the date, time and place thereof, the Council shall conduct one or more hearings </w:t>
      </w:r>
      <w:r>
        <w:t>n</w:t>
      </w:r>
      <w:r w:rsidRPr="00FA2BFE">
        <w:t xml:space="preserve">o sooner than one week and not later </w:t>
      </w:r>
      <w:r w:rsidRPr="00FA2BFE">
        <w:t>than</w:t>
      </w:r>
      <w:r w:rsidRPr="00FA2BFE">
        <w:t xml:space="preserve"> two weeks from the date of publication of the proposed amendment. The council shall record and publish minutes of the said hearing(s).</w:t>
      </w:r>
      <w:r w:rsidRPr="00FA2BFE">
        <w:br/>
      </w:r>
      <w:r w:rsidRPr="00FA2BFE">
        <w:br/>
        <w:t>2. Action on proposed amendments must be taken within two weeks of the final hearing. A majority of valid votes cast by eligible members of the Council (as defined under Article IV. Section 1) is necessary for an amendment to take effect.</w:t>
      </w:r>
    </w:p>
    <w:p w14:paraId="6584960E" w14:textId="77777777" w:rsidR="00930437" w:rsidRPr="00FA2BFE" w:rsidRDefault="00930437" w:rsidP="00FA2BFE"/>
    <w:p w14:paraId="4762AF1B" w14:textId="77777777" w:rsidR="00930437" w:rsidRDefault="00FA2BFE" w:rsidP="00FA2BFE">
      <w:bookmarkStart w:id="6" w:name="VI"/>
      <w:bookmarkStart w:id="7" w:name="VII"/>
      <w:bookmarkEnd w:id="7"/>
      <w:r w:rsidRPr="00FA2BFE">
        <w:rPr>
          <w:rStyle w:val="Heading2Char"/>
        </w:rPr>
        <w:t>ARTICLE VI</w:t>
      </w:r>
      <w:bookmarkEnd w:id="6"/>
      <w:r w:rsidR="00930437" w:rsidRPr="00930437">
        <w:rPr>
          <w:rStyle w:val="Heading2Char"/>
        </w:rPr>
        <w:t>I</w:t>
      </w:r>
      <w:r w:rsidR="00930437" w:rsidRPr="00930437">
        <w:rPr>
          <w:rStyle w:val="Heading2Char"/>
        </w:rPr>
        <w:tab/>
      </w:r>
      <w:r w:rsidR="00930437" w:rsidRPr="00930437">
        <w:rPr>
          <w:rStyle w:val="Heading2Char"/>
        </w:rPr>
        <w:tab/>
        <w:t>RATIFICATION</w:t>
      </w:r>
      <w:r w:rsidR="00930437">
        <w:rPr>
          <w:b/>
          <w:bCs/>
        </w:rPr>
        <w:t xml:space="preserve"> </w:t>
      </w:r>
      <w:r w:rsidRPr="00FA2BFE">
        <w:br/>
        <w:t>Ratification</w:t>
      </w:r>
      <w:r w:rsidRPr="00FA2BFE">
        <w:br/>
        <w:t>The procedures for adoption and ratification of this Constitution shall be the same as those for amending the Constitution, in that the Constitution is to be distributed to all eligible voters, hearing(s) held, and a vote by secret ballot cast.</w:t>
      </w:r>
      <w:r w:rsidRPr="00FA2BFE">
        <w:br/>
      </w:r>
    </w:p>
    <w:p w14:paraId="4153F094" w14:textId="7164E99A" w:rsidR="00FA2BFE" w:rsidRDefault="00FA2BFE" w:rsidP="00FA2BFE">
      <w:r w:rsidRPr="00FA2BFE">
        <w:br/>
        <w:t>Adopt this first day of June, 1991.</w:t>
      </w:r>
    </w:p>
    <w:p w14:paraId="6A802B94" w14:textId="1BC5CC13" w:rsidR="00930437" w:rsidRPr="00FA2BFE" w:rsidRDefault="00930437" w:rsidP="00FA2BFE">
      <w:r>
        <w:t xml:space="preserve">Fixed </w:t>
      </w:r>
      <w:r w:rsidR="00BB2C79">
        <w:t>typos and</w:t>
      </w:r>
      <w:r>
        <w:t xml:space="preserve"> formatted for accessibility 12-2025.</w:t>
      </w:r>
    </w:p>
    <w:p w14:paraId="3375785D" w14:textId="77777777" w:rsidR="00FA2BFE" w:rsidRDefault="00FA2BFE"/>
    <w:sectPr w:rsidR="00FA2BFE" w:rsidSect="0093043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03475"/>
    <w:multiLevelType w:val="hybridMultilevel"/>
    <w:tmpl w:val="3C922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87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FE"/>
    <w:rsid w:val="0015654D"/>
    <w:rsid w:val="00930437"/>
    <w:rsid w:val="00BB2C79"/>
    <w:rsid w:val="00FA2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F9A0"/>
  <w15:chartTrackingRefBased/>
  <w15:docId w15:val="{19FF40A4-580B-4A40-B398-8E562954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2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2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BFE"/>
    <w:rPr>
      <w:rFonts w:eastAsiaTheme="majorEastAsia" w:cstheme="majorBidi"/>
      <w:color w:val="272727" w:themeColor="text1" w:themeTint="D8"/>
    </w:rPr>
  </w:style>
  <w:style w:type="paragraph" w:styleId="Title">
    <w:name w:val="Title"/>
    <w:basedOn w:val="Normal"/>
    <w:next w:val="Normal"/>
    <w:link w:val="TitleChar"/>
    <w:uiPriority w:val="10"/>
    <w:qFormat/>
    <w:rsid w:val="00FA2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BFE"/>
    <w:pPr>
      <w:spacing w:before="160"/>
      <w:jc w:val="center"/>
    </w:pPr>
    <w:rPr>
      <w:i/>
      <w:iCs/>
      <w:color w:val="404040" w:themeColor="text1" w:themeTint="BF"/>
    </w:rPr>
  </w:style>
  <w:style w:type="character" w:customStyle="1" w:styleId="QuoteChar">
    <w:name w:val="Quote Char"/>
    <w:basedOn w:val="DefaultParagraphFont"/>
    <w:link w:val="Quote"/>
    <w:uiPriority w:val="29"/>
    <w:rsid w:val="00FA2BFE"/>
    <w:rPr>
      <w:i/>
      <w:iCs/>
      <w:color w:val="404040" w:themeColor="text1" w:themeTint="BF"/>
    </w:rPr>
  </w:style>
  <w:style w:type="paragraph" w:styleId="ListParagraph">
    <w:name w:val="List Paragraph"/>
    <w:basedOn w:val="Normal"/>
    <w:uiPriority w:val="34"/>
    <w:qFormat/>
    <w:rsid w:val="00FA2BFE"/>
    <w:pPr>
      <w:ind w:left="720"/>
      <w:contextualSpacing/>
    </w:pPr>
  </w:style>
  <w:style w:type="character" w:styleId="IntenseEmphasis">
    <w:name w:val="Intense Emphasis"/>
    <w:basedOn w:val="DefaultParagraphFont"/>
    <w:uiPriority w:val="21"/>
    <w:qFormat/>
    <w:rsid w:val="00FA2BFE"/>
    <w:rPr>
      <w:i/>
      <w:iCs/>
      <w:color w:val="0F4761" w:themeColor="accent1" w:themeShade="BF"/>
    </w:rPr>
  </w:style>
  <w:style w:type="paragraph" w:styleId="IntenseQuote">
    <w:name w:val="Intense Quote"/>
    <w:basedOn w:val="Normal"/>
    <w:next w:val="Normal"/>
    <w:link w:val="IntenseQuoteChar"/>
    <w:uiPriority w:val="30"/>
    <w:qFormat/>
    <w:rsid w:val="00FA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BFE"/>
    <w:rPr>
      <w:i/>
      <w:iCs/>
      <w:color w:val="0F4761" w:themeColor="accent1" w:themeShade="BF"/>
    </w:rPr>
  </w:style>
  <w:style w:type="character" w:styleId="IntenseReference">
    <w:name w:val="Intense Reference"/>
    <w:basedOn w:val="DefaultParagraphFont"/>
    <w:uiPriority w:val="32"/>
    <w:qFormat/>
    <w:rsid w:val="00FA2BFE"/>
    <w:rPr>
      <w:b/>
      <w:bCs/>
      <w:smallCaps/>
      <w:color w:val="0F4761" w:themeColor="accent1" w:themeShade="BF"/>
      <w:spacing w:val="5"/>
    </w:rPr>
  </w:style>
  <w:style w:type="character" w:styleId="Hyperlink">
    <w:name w:val="Hyperlink"/>
    <w:basedOn w:val="DefaultParagraphFont"/>
    <w:uiPriority w:val="99"/>
    <w:unhideWhenUsed/>
    <w:rsid w:val="00FA2BFE"/>
    <w:rPr>
      <w:color w:val="467886" w:themeColor="hyperlink"/>
      <w:u w:val="single"/>
    </w:rPr>
  </w:style>
  <w:style w:type="character" w:styleId="UnresolvedMention">
    <w:name w:val="Unresolved Mention"/>
    <w:basedOn w:val="DefaultParagraphFont"/>
    <w:uiPriority w:val="99"/>
    <w:semiHidden/>
    <w:unhideWhenUsed/>
    <w:rsid w:val="00FA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dmin/Components/Page/EditDesign?NavID=5836&amp;backUrl=%2Fabout-gcc%2Ffaculty-and-staff%2Fclassified-council%2Fconstitution%2F-fsitei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lendale.edu/Admin/Components/Page/EditDesign?NavID=5836&amp;backUrl=%2Fabout-gcc%2Ffaculty-and-staff%2Fclassified-council%2Fconstitution%2F-fsiteid-1" TargetMode="External"/><Relationship Id="rId12" Type="http://schemas.openxmlformats.org/officeDocument/2006/relationships/hyperlink" Target="https://www.glendale.edu/Admin/Components/Page/EditDesign?NavID=5836&amp;backUrl=%2Fabout-gcc%2Ffaculty-and-staff%2Fclassified-council%2Fconstitution%2F-fsiteid-1"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glendale.edu/Admin/Components/Page/EditDesign?NavID=5836&amp;backUrl=%2Fabout-gcc%2Ffaculty-and-staff%2Fclassified-council%2Fconstitution%2F-fsiteid-1" TargetMode="External"/><Relationship Id="rId11" Type="http://schemas.openxmlformats.org/officeDocument/2006/relationships/hyperlink" Target="https://www.glendale.edu/Admin/Components/Page/EditDesign?NavID=5836&amp;backUrl=%2Fabout-gcc%2Ffaculty-and-staff%2Fclassified-council%2Fconstitution%2F-fsiteid-1"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glendale.edu/Admin/Components/Page/EditDesign?NavID=5836&amp;backUrl=%2Fabout-gcc%2Ffaculty-and-staff%2Fclassified-council%2Fconstitution%2F-fsiteid-1" TargetMode="External"/><Relationship Id="rId4" Type="http://schemas.openxmlformats.org/officeDocument/2006/relationships/settings" Target="settings.xml"/><Relationship Id="rId9" Type="http://schemas.openxmlformats.org/officeDocument/2006/relationships/hyperlink" Target="https://www.glendale.edu/Admin/Components/Page/EditDesign?NavID=5836&amp;backUrl=%2Fabout-gcc%2Ffaculty-and-staff%2Fclassified-council%2Fconstitution%2F-fsitei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0E13C3E3ECE4E855377BB59F5BC86" ma:contentTypeVersion="13" ma:contentTypeDescription="Create a new document." ma:contentTypeScope="" ma:versionID="ffa1fa55f20bc2276b5b7d21bce48017">
  <xsd:schema xmlns:xsd="http://www.w3.org/2001/XMLSchema" xmlns:xs="http://www.w3.org/2001/XMLSchema" xmlns:p="http://schemas.microsoft.com/office/2006/metadata/properties" xmlns:ns2="4ff534e3-2090-45e9-96df-91bc62fa68ca" xmlns:ns3="8223fcde-4abd-4c08-88c7-572ee209a681" targetNamespace="http://schemas.microsoft.com/office/2006/metadata/properties" ma:root="true" ma:fieldsID="94ff376f0b5d9be64ddf882ebb49da88" ns2:_="" ns3:_="">
    <xsd:import namespace="4ff534e3-2090-45e9-96df-91bc62fa68ca"/>
    <xsd:import namespace="8223fcde-4abd-4c08-88c7-572ee209a6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534e3-2090-45e9-96df-91bc62fa6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e5e217-7845-4998-8b0b-c51c26a880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3fcde-4abd-4c08-88c7-572ee209a6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c9edff-3ddc-434c-b0b6-0080fbe7a7b1}" ma:internalName="TaxCatchAll" ma:showField="CatchAllData" ma:web="8223fcde-4abd-4c08-88c7-572ee209a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f534e3-2090-45e9-96df-91bc62fa68ca">
      <Terms xmlns="http://schemas.microsoft.com/office/infopath/2007/PartnerControls"/>
    </lcf76f155ced4ddcb4097134ff3c332f>
    <TaxCatchAll xmlns="8223fcde-4abd-4c08-88c7-572ee209a681" xsi:nil="true"/>
  </documentManagement>
</p:properties>
</file>

<file path=customXml/itemProps1.xml><?xml version="1.0" encoding="utf-8"?>
<ds:datastoreItem xmlns:ds="http://schemas.openxmlformats.org/officeDocument/2006/customXml" ds:itemID="{1F699D06-B9B8-4460-90B1-46223F2DD806}">
  <ds:schemaRefs>
    <ds:schemaRef ds:uri="http://schemas.openxmlformats.org/officeDocument/2006/bibliography"/>
  </ds:schemaRefs>
</ds:datastoreItem>
</file>

<file path=customXml/itemProps2.xml><?xml version="1.0" encoding="utf-8"?>
<ds:datastoreItem xmlns:ds="http://schemas.openxmlformats.org/officeDocument/2006/customXml" ds:itemID="{56657516-B989-4770-8F69-2FFA64DE374C}"/>
</file>

<file path=customXml/itemProps3.xml><?xml version="1.0" encoding="utf-8"?>
<ds:datastoreItem xmlns:ds="http://schemas.openxmlformats.org/officeDocument/2006/customXml" ds:itemID="{C6394AC6-445A-4EE2-AB10-7305EABA3A04}"/>
</file>

<file path=customXml/itemProps4.xml><?xml version="1.0" encoding="utf-8"?>
<ds:datastoreItem xmlns:ds="http://schemas.openxmlformats.org/officeDocument/2006/customXml" ds:itemID="{EDFF83F4-ABE7-4FF8-A7E1-B8C21364315C}"/>
</file>

<file path=docProps/app.xml><?xml version="1.0" encoding="utf-8"?>
<Properties xmlns="http://schemas.openxmlformats.org/officeDocument/2006/extended-properties" xmlns:vt="http://schemas.openxmlformats.org/officeDocument/2006/docPropsVTypes">
  <Template>Normal</Template>
  <TotalTime>22</TotalTime>
  <Pages>8</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Strong</dc:creator>
  <cp:keywords/>
  <dc:description/>
  <cp:lastModifiedBy>Frankie Strong</cp:lastModifiedBy>
  <cp:revision>1</cp:revision>
  <dcterms:created xsi:type="dcterms:W3CDTF">2025-12-18T21:42:00Z</dcterms:created>
  <dcterms:modified xsi:type="dcterms:W3CDTF">2025-12-18T22:04:00Z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0x010100ED40E13C3E3ECE4E855377BB59F5BC86</vt:lpwstr>
  </property>
</Properties>
</file>