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57E" w:rsidRPr="005C0702" w:rsidRDefault="00B2457E" w:rsidP="00B2457E">
      <w:pPr>
        <w:pStyle w:val="Default"/>
        <w:rPr>
          <w:b/>
        </w:rPr>
      </w:pPr>
      <w:r w:rsidRPr="005C0702">
        <w:rPr>
          <w:b/>
        </w:rPr>
        <w:t xml:space="preserve">Glendale Community College District </w:t>
      </w:r>
    </w:p>
    <w:p w:rsidR="00B2457E" w:rsidRPr="005C0702" w:rsidRDefault="00B2457E" w:rsidP="00B2457E">
      <w:pPr>
        <w:pStyle w:val="Default"/>
        <w:rPr>
          <w:b/>
          <w:bCs/>
        </w:rPr>
      </w:pPr>
    </w:p>
    <w:p w:rsidR="00B2457E" w:rsidRPr="005C0702" w:rsidRDefault="00B2457E" w:rsidP="00B2457E">
      <w:pPr>
        <w:pStyle w:val="Default"/>
      </w:pPr>
      <w:r w:rsidRPr="005C0702">
        <w:rPr>
          <w:b/>
          <w:bCs/>
        </w:rPr>
        <w:t xml:space="preserve">6305 </w:t>
      </w:r>
    </w:p>
    <w:p w:rsidR="00B2457E" w:rsidRPr="005C0702" w:rsidRDefault="00B2457E" w:rsidP="00B2457E">
      <w:pPr>
        <w:pStyle w:val="Default"/>
        <w:rPr>
          <w:b/>
        </w:rPr>
      </w:pPr>
      <w:r w:rsidRPr="005C0702">
        <w:rPr>
          <w:b/>
        </w:rPr>
        <w:t xml:space="preserve">Administrative Regulation </w:t>
      </w:r>
    </w:p>
    <w:p w:rsidR="00B2457E" w:rsidRPr="005C0702" w:rsidRDefault="00B2457E" w:rsidP="00B2457E">
      <w:pPr>
        <w:pStyle w:val="Default"/>
        <w:rPr>
          <w:b/>
          <w:bCs/>
          <w:u w:val="single"/>
        </w:rPr>
      </w:pPr>
    </w:p>
    <w:p w:rsidR="003867E3" w:rsidRPr="005C0702" w:rsidRDefault="003867E3" w:rsidP="00B2457E">
      <w:pPr>
        <w:pStyle w:val="Default"/>
        <w:rPr>
          <w:b/>
          <w:bCs/>
          <w:u w:val="single"/>
        </w:rPr>
      </w:pPr>
    </w:p>
    <w:p w:rsidR="00B2457E" w:rsidRPr="005C0702" w:rsidRDefault="003867E3" w:rsidP="00B2457E">
      <w:pPr>
        <w:pStyle w:val="Default"/>
      </w:pPr>
      <w:r w:rsidRPr="005C0702">
        <w:rPr>
          <w:b/>
          <w:bCs/>
          <w:u w:val="single"/>
        </w:rPr>
        <w:t>DISTRICT RESERVES</w:t>
      </w:r>
    </w:p>
    <w:p w:rsidR="00B2457E" w:rsidRPr="005C0702" w:rsidRDefault="00B2457E" w:rsidP="00B2457E">
      <w:pPr>
        <w:pStyle w:val="Default"/>
        <w:rPr>
          <w:u w:val="single"/>
        </w:rPr>
      </w:pPr>
    </w:p>
    <w:p w:rsidR="00B2457E" w:rsidRPr="005C0702" w:rsidRDefault="00B2457E" w:rsidP="00B2457E">
      <w:pPr>
        <w:pStyle w:val="Default"/>
      </w:pPr>
      <w:r w:rsidRPr="005C0702">
        <w:rPr>
          <w:u w:val="single"/>
        </w:rPr>
        <w:t xml:space="preserve">Unrestricted General Fund Reserves </w:t>
      </w:r>
    </w:p>
    <w:p w:rsidR="00B2457E" w:rsidRPr="005C0702" w:rsidRDefault="00B2457E" w:rsidP="00B2457E">
      <w:pPr>
        <w:pStyle w:val="Default"/>
        <w:ind w:left="1080" w:hanging="360"/>
      </w:pPr>
    </w:p>
    <w:p w:rsidR="00B2457E" w:rsidRPr="005C0702" w:rsidRDefault="00B2457E" w:rsidP="00B2457E">
      <w:pPr>
        <w:pStyle w:val="Default"/>
        <w:ind w:left="1080" w:hanging="360"/>
      </w:pPr>
      <w:r w:rsidRPr="005C0702">
        <w:t xml:space="preserve">A. General Reserve </w:t>
      </w:r>
    </w:p>
    <w:p w:rsidR="00B2457E" w:rsidRPr="005C0702" w:rsidRDefault="00B2457E" w:rsidP="00B2457E">
      <w:pPr>
        <w:pStyle w:val="Default"/>
      </w:pPr>
    </w:p>
    <w:p w:rsidR="00C44E7D" w:rsidRDefault="00B2457E" w:rsidP="00C44E7D">
      <w:pPr>
        <w:pStyle w:val="Default"/>
        <w:numPr>
          <w:ilvl w:val="0"/>
          <w:numId w:val="3"/>
        </w:numPr>
      </w:pPr>
      <w:r w:rsidRPr="005C0702">
        <w:t>As recommended by the Community College System Office and the Accrediting Commission the District shall strive to maintain in any given fiscal year an un-appropriated reserve (General Reserve) of 5% of the prior year’s actual expenditures within the Unr</w:t>
      </w:r>
      <w:r w:rsidR="00C44E7D">
        <w:t>estricted General Fund.</w:t>
      </w:r>
    </w:p>
    <w:p w:rsidR="00C44E7D" w:rsidRDefault="00C44E7D" w:rsidP="00C44E7D">
      <w:pPr>
        <w:pStyle w:val="Default"/>
        <w:ind w:left="1800"/>
      </w:pPr>
    </w:p>
    <w:p w:rsidR="00C44E7D" w:rsidRDefault="00B2457E" w:rsidP="00C44E7D">
      <w:pPr>
        <w:pStyle w:val="Default"/>
        <w:numPr>
          <w:ilvl w:val="0"/>
          <w:numId w:val="3"/>
        </w:numPr>
      </w:pPr>
      <w:r w:rsidRPr="005C0702">
        <w:t xml:space="preserve">The Board of Trustees may make funds in the General Reserve available for appropriation by passing a formal resolution setting forth the need according to major classifications of </w:t>
      </w:r>
      <w:r w:rsidR="00C44E7D">
        <w:t>D</w:t>
      </w:r>
      <w:r w:rsidRPr="005C0702">
        <w:t>istrict expenditures. (Califo</w:t>
      </w:r>
      <w:r w:rsidR="00C44E7D">
        <w:t>rnia Code of Regulations 58308)</w:t>
      </w:r>
    </w:p>
    <w:p w:rsidR="00C44E7D" w:rsidRDefault="00C44E7D" w:rsidP="00C44E7D">
      <w:pPr>
        <w:pStyle w:val="Default"/>
        <w:ind w:left="1800"/>
      </w:pPr>
    </w:p>
    <w:p w:rsidR="00911520" w:rsidRPr="005C0702" w:rsidRDefault="00911520" w:rsidP="00C44E7D">
      <w:pPr>
        <w:pStyle w:val="Default"/>
        <w:numPr>
          <w:ilvl w:val="0"/>
          <w:numId w:val="3"/>
        </w:numPr>
      </w:pPr>
      <w:r w:rsidRPr="005C0702">
        <w:t xml:space="preserve">Should the General Reserve fall below 5%, the administration must notify the Board and develop a plan for restoring the reserve. </w:t>
      </w:r>
    </w:p>
    <w:p w:rsidR="00911520" w:rsidRPr="005C0702" w:rsidRDefault="00911520" w:rsidP="00B2457E">
      <w:pPr>
        <w:pStyle w:val="Default"/>
      </w:pPr>
    </w:p>
    <w:p w:rsidR="00B2457E" w:rsidRPr="005C0702" w:rsidRDefault="00B2457E" w:rsidP="00B2457E">
      <w:pPr>
        <w:pStyle w:val="Default"/>
        <w:ind w:left="1080" w:hanging="360"/>
      </w:pPr>
      <w:r w:rsidRPr="005C0702">
        <w:t xml:space="preserve">B. Reserve for Contingency </w:t>
      </w:r>
    </w:p>
    <w:p w:rsidR="00B2457E" w:rsidRPr="005C0702" w:rsidRDefault="00B2457E" w:rsidP="00B2457E">
      <w:pPr>
        <w:pStyle w:val="Default"/>
      </w:pPr>
    </w:p>
    <w:p w:rsidR="00B2457E" w:rsidRPr="005C0702" w:rsidRDefault="00C81E97" w:rsidP="00C44E7D">
      <w:pPr>
        <w:pStyle w:val="Default"/>
        <w:numPr>
          <w:ilvl w:val="0"/>
          <w:numId w:val="4"/>
        </w:numPr>
      </w:pPr>
      <w:r w:rsidRPr="00C44E7D">
        <w:t>In 2011-12,</w:t>
      </w:r>
      <w:r w:rsidR="00C44E7D">
        <w:rPr>
          <w:b/>
        </w:rPr>
        <w:t xml:space="preserve"> </w:t>
      </w:r>
      <w:r w:rsidR="0088656B">
        <w:t>t</w:t>
      </w:r>
      <w:r w:rsidR="00B2457E" w:rsidRPr="0088656B">
        <w:t>he</w:t>
      </w:r>
      <w:r w:rsidR="00B2457E" w:rsidRPr="005C0702">
        <w:t xml:space="preserve"> District</w:t>
      </w:r>
      <w:r w:rsidR="00C44E7D">
        <w:t>’</w:t>
      </w:r>
      <w:r w:rsidRPr="00C44E7D">
        <w:t>s</w:t>
      </w:r>
      <w:r w:rsidR="00B2457E" w:rsidRPr="005C0702">
        <w:t xml:space="preserve"> Reserve for Contingency in the Unrestricted General Fund </w:t>
      </w:r>
      <w:r w:rsidRPr="00C44E7D">
        <w:t>was</w:t>
      </w:r>
      <w:r w:rsidR="0088656B">
        <w:rPr>
          <w:b/>
        </w:rPr>
        <w:t xml:space="preserve"> </w:t>
      </w:r>
      <w:r w:rsidRPr="00C44E7D">
        <w:t>$400,000</w:t>
      </w:r>
      <w:r w:rsidR="0088656B">
        <w:rPr>
          <w:b/>
        </w:rPr>
        <w:t xml:space="preserve"> </w:t>
      </w:r>
      <w:r w:rsidR="00B2457E" w:rsidRPr="005C0702">
        <w:t xml:space="preserve">in ongoing funds. In future years, this Reserve for Contingency shall strive to increase ongoing funds until such time as a Reserve for </w:t>
      </w:r>
      <w:r w:rsidR="00C44E7D">
        <w:t xml:space="preserve">Contingency of 1% of prior year </w:t>
      </w:r>
      <w:r w:rsidR="00B2457E" w:rsidRPr="005C0702">
        <w:t xml:space="preserve">expenditures is achieved. Thereafter, a Reserve for Contingency of 1% of prior year expenditures shall be budgeted at the beginning of each fiscal year. </w:t>
      </w:r>
    </w:p>
    <w:p w:rsidR="00B2457E" w:rsidRPr="005C0702" w:rsidRDefault="00B2457E" w:rsidP="000116D2">
      <w:pPr>
        <w:pStyle w:val="Default"/>
        <w:numPr>
          <w:ilvl w:val="0"/>
          <w:numId w:val="4"/>
        </w:numPr>
        <w:spacing w:before="240"/>
      </w:pPr>
      <w:r w:rsidRPr="005C0702">
        <w:t>The Board of Trustees may transfer funds from the Reserve for Contingency upon the approval of t</w:t>
      </w:r>
      <w:r w:rsidR="000116D2">
        <w:t xml:space="preserve">wo-thirds of the Board members. </w:t>
      </w:r>
      <w:r w:rsidRPr="005C0702">
        <w:t xml:space="preserve">(California Code of Regulations 58307) </w:t>
      </w:r>
    </w:p>
    <w:p w:rsidR="005A00BE" w:rsidRDefault="005A00BE" w:rsidP="00B2457E">
      <w:pPr>
        <w:pStyle w:val="Default"/>
      </w:pPr>
    </w:p>
    <w:p w:rsidR="00B2457E" w:rsidRPr="00C44E7D" w:rsidRDefault="00B2457E" w:rsidP="00C44E7D">
      <w:pPr>
        <w:pStyle w:val="Default"/>
        <w:ind w:firstLine="720"/>
      </w:pPr>
      <w:r w:rsidRPr="00C44E7D">
        <w:t>C. Reserve for Salary Stabilization</w:t>
      </w:r>
    </w:p>
    <w:p w:rsidR="00B2457E" w:rsidRPr="00C44E7D" w:rsidRDefault="00B2457E" w:rsidP="00C44E7D">
      <w:pPr>
        <w:pStyle w:val="ListParagraph"/>
        <w:rPr>
          <w:rFonts w:ascii="Arial" w:hAnsi="Arial" w:cs="Arial"/>
          <w:sz w:val="24"/>
          <w:szCs w:val="24"/>
          <w:u w:val="single"/>
        </w:rPr>
      </w:pPr>
    </w:p>
    <w:p w:rsidR="000116D2" w:rsidRDefault="00B2457E" w:rsidP="00C44E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E7D">
        <w:rPr>
          <w:rFonts w:ascii="Arial" w:hAnsi="Arial" w:cs="Arial"/>
          <w:sz w:val="24"/>
          <w:szCs w:val="24"/>
        </w:rPr>
        <w:t xml:space="preserve">The District shall establish an additional reserve for salary stabilization.  Since the District does not budget its growth revenues until they have been earned, this reserve will be funded </w:t>
      </w:r>
      <w:r w:rsidR="00A77475" w:rsidRPr="00C44E7D">
        <w:rPr>
          <w:rFonts w:ascii="Arial" w:hAnsi="Arial" w:cs="Arial"/>
          <w:sz w:val="24"/>
          <w:szCs w:val="24"/>
        </w:rPr>
        <w:t xml:space="preserve">from this source of revenue </w:t>
      </w:r>
      <w:r w:rsidR="00EE7FEB" w:rsidRPr="00C44E7D">
        <w:rPr>
          <w:rFonts w:ascii="Arial" w:hAnsi="Arial" w:cs="Arial"/>
          <w:sz w:val="24"/>
          <w:szCs w:val="24"/>
        </w:rPr>
        <w:t>each year</w:t>
      </w:r>
      <w:r w:rsidR="00A77475" w:rsidRPr="00C44E7D">
        <w:rPr>
          <w:rFonts w:ascii="Arial" w:hAnsi="Arial" w:cs="Arial"/>
          <w:sz w:val="24"/>
          <w:szCs w:val="24"/>
        </w:rPr>
        <w:t>.  For 2013-14, the amount deposited shall be 30%</w:t>
      </w:r>
      <w:r w:rsidRPr="00C44E7D">
        <w:rPr>
          <w:rFonts w:ascii="Arial" w:hAnsi="Arial" w:cs="Arial"/>
          <w:sz w:val="24"/>
          <w:szCs w:val="24"/>
        </w:rPr>
        <w:t xml:space="preserve"> of any </w:t>
      </w:r>
    </w:p>
    <w:p w:rsidR="000116D2" w:rsidRPr="005C0702" w:rsidRDefault="000116D2" w:rsidP="000116D2">
      <w:pPr>
        <w:pStyle w:val="Default"/>
        <w:rPr>
          <w:b/>
        </w:rPr>
      </w:pPr>
      <w:r w:rsidRPr="005C0702">
        <w:rPr>
          <w:b/>
        </w:rPr>
        <w:lastRenderedPageBreak/>
        <w:t xml:space="preserve">Glendale Community College District </w:t>
      </w:r>
    </w:p>
    <w:p w:rsidR="000116D2" w:rsidRPr="005C0702" w:rsidRDefault="000116D2" w:rsidP="000116D2">
      <w:pPr>
        <w:pStyle w:val="Default"/>
        <w:ind w:left="1800"/>
        <w:rPr>
          <w:b/>
          <w:bCs/>
        </w:rPr>
      </w:pPr>
    </w:p>
    <w:p w:rsidR="000116D2" w:rsidRPr="005C0702" w:rsidRDefault="000116D2" w:rsidP="000116D2">
      <w:pPr>
        <w:pStyle w:val="Default"/>
      </w:pPr>
      <w:r w:rsidRPr="005C0702">
        <w:rPr>
          <w:b/>
          <w:bCs/>
        </w:rPr>
        <w:t xml:space="preserve">6305 </w:t>
      </w:r>
    </w:p>
    <w:p w:rsidR="000116D2" w:rsidRPr="005C0702" w:rsidRDefault="000116D2" w:rsidP="000116D2">
      <w:pPr>
        <w:pStyle w:val="Default"/>
        <w:rPr>
          <w:b/>
        </w:rPr>
      </w:pPr>
      <w:r w:rsidRPr="005C0702">
        <w:rPr>
          <w:b/>
        </w:rPr>
        <w:t xml:space="preserve">Administrative Regulation </w:t>
      </w:r>
    </w:p>
    <w:p w:rsidR="000116D2" w:rsidRPr="005C0702" w:rsidRDefault="000116D2" w:rsidP="000116D2">
      <w:pPr>
        <w:pStyle w:val="Default"/>
        <w:ind w:left="1800"/>
        <w:rPr>
          <w:b/>
          <w:bCs/>
          <w:u w:val="single"/>
        </w:rPr>
      </w:pPr>
    </w:p>
    <w:p w:rsidR="000116D2" w:rsidRPr="005C0702" w:rsidRDefault="000116D2" w:rsidP="000116D2">
      <w:pPr>
        <w:pStyle w:val="Default"/>
        <w:ind w:left="1800"/>
        <w:rPr>
          <w:b/>
          <w:bCs/>
          <w:u w:val="single"/>
        </w:rPr>
      </w:pPr>
    </w:p>
    <w:p w:rsidR="000116D2" w:rsidRPr="005C0702" w:rsidRDefault="000116D2" w:rsidP="000116D2">
      <w:pPr>
        <w:pStyle w:val="Default"/>
      </w:pPr>
      <w:r w:rsidRPr="005C0702">
        <w:rPr>
          <w:b/>
          <w:bCs/>
          <w:u w:val="single"/>
        </w:rPr>
        <w:t>DISTRICT RESERVES</w:t>
      </w:r>
      <w:r>
        <w:rPr>
          <w:b/>
          <w:bCs/>
          <w:u w:val="single"/>
        </w:rPr>
        <w:t xml:space="preserve"> </w:t>
      </w:r>
    </w:p>
    <w:p w:rsidR="000116D2" w:rsidRDefault="000116D2" w:rsidP="000116D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C565CE" w:rsidRPr="005C0702" w:rsidRDefault="00C565CE" w:rsidP="00C565CE">
      <w:pPr>
        <w:pStyle w:val="Default"/>
      </w:pPr>
      <w:r w:rsidRPr="005C0702">
        <w:rPr>
          <w:u w:val="single"/>
        </w:rPr>
        <w:t xml:space="preserve">Unrestricted General Fund Reserves </w:t>
      </w:r>
    </w:p>
    <w:p w:rsidR="00C565CE" w:rsidRDefault="00C565CE" w:rsidP="000116D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0116D2" w:rsidRPr="00C44E7D" w:rsidRDefault="000116D2" w:rsidP="000116D2">
      <w:pPr>
        <w:pStyle w:val="Default"/>
        <w:ind w:firstLine="720"/>
      </w:pPr>
      <w:r w:rsidRPr="00C44E7D">
        <w:t>C. Reserve for Salary Stabilization</w:t>
      </w:r>
      <w:r>
        <w:t xml:space="preserve"> (continued)</w:t>
      </w:r>
    </w:p>
    <w:p w:rsidR="000116D2" w:rsidRDefault="000116D2" w:rsidP="000116D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:rsidR="00B2457E" w:rsidRPr="00C44E7D" w:rsidRDefault="00EE7FEB" w:rsidP="000116D2">
      <w:pPr>
        <w:pStyle w:val="ListParagraph"/>
        <w:ind w:left="1800"/>
        <w:rPr>
          <w:rFonts w:ascii="Arial" w:hAnsi="Arial" w:cs="Arial"/>
          <w:sz w:val="24"/>
          <w:szCs w:val="24"/>
        </w:rPr>
      </w:pPr>
      <w:r w:rsidRPr="00C44E7D">
        <w:rPr>
          <w:rFonts w:ascii="Arial" w:hAnsi="Arial" w:cs="Arial"/>
          <w:sz w:val="24"/>
          <w:szCs w:val="24"/>
        </w:rPr>
        <w:t xml:space="preserve">unbudgeted </w:t>
      </w:r>
      <w:r w:rsidR="00B2457E" w:rsidRPr="00C44E7D">
        <w:rPr>
          <w:rFonts w:ascii="Arial" w:hAnsi="Arial" w:cs="Arial"/>
          <w:sz w:val="24"/>
          <w:szCs w:val="24"/>
        </w:rPr>
        <w:t xml:space="preserve">growth revenues </w:t>
      </w:r>
      <w:r w:rsidRPr="00C44E7D">
        <w:rPr>
          <w:rFonts w:ascii="Arial" w:hAnsi="Arial" w:cs="Arial"/>
          <w:sz w:val="24"/>
          <w:szCs w:val="24"/>
        </w:rPr>
        <w:t>less any state-wide shortfall in property taxes or enrollment fees</w:t>
      </w:r>
      <w:r w:rsidR="00B2457E" w:rsidRPr="00C44E7D">
        <w:rPr>
          <w:rFonts w:ascii="Arial" w:hAnsi="Arial" w:cs="Arial"/>
          <w:sz w:val="24"/>
          <w:szCs w:val="24"/>
        </w:rPr>
        <w:t>.</w:t>
      </w:r>
      <w:r w:rsidR="00A77475" w:rsidRPr="00C44E7D">
        <w:rPr>
          <w:rFonts w:ascii="Arial" w:hAnsi="Arial" w:cs="Arial"/>
          <w:sz w:val="24"/>
          <w:szCs w:val="24"/>
        </w:rPr>
        <w:t xml:space="preserve">  In 2014-15, the amount deposited shall be 40% and every year thereafter the amount deposited shall be 50%.</w:t>
      </w:r>
      <w:r w:rsidR="00B2457E" w:rsidRPr="00C44E7D">
        <w:rPr>
          <w:rFonts w:ascii="Arial" w:hAnsi="Arial" w:cs="Arial"/>
          <w:sz w:val="24"/>
          <w:szCs w:val="24"/>
        </w:rPr>
        <w:t xml:space="preserve"> </w:t>
      </w:r>
      <w:r w:rsidR="00A77475" w:rsidRPr="00C44E7D">
        <w:rPr>
          <w:rFonts w:ascii="Arial" w:hAnsi="Arial" w:cs="Arial"/>
          <w:sz w:val="24"/>
          <w:szCs w:val="24"/>
        </w:rPr>
        <w:t xml:space="preserve"> </w:t>
      </w:r>
      <w:r w:rsidR="00B2457E" w:rsidRPr="00C44E7D">
        <w:rPr>
          <w:rFonts w:ascii="Arial" w:hAnsi="Arial" w:cs="Arial"/>
          <w:sz w:val="24"/>
          <w:szCs w:val="24"/>
        </w:rPr>
        <w:t xml:space="preserve">Deposits will be made into this reserve until it reaches a level of </w:t>
      </w:r>
      <w:r w:rsidR="005A00BE" w:rsidRPr="00C44E7D">
        <w:rPr>
          <w:rFonts w:ascii="Arial" w:hAnsi="Arial" w:cs="Arial"/>
          <w:sz w:val="24"/>
          <w:szCs w:val="24"/>
        </w:rPr>
        <w:t>four</w:t>
      </w:r>
      <w:r w:rsidR="005A00BE" w:rsidRPr="00C44E7D">
        <w:rPr>
          <w:rFonts w:ascii="Arial Black" w:hAnsi="Arial Black" w:cs="Arial"/>
          <w:sz w:val="24"/>
          <w:szCs w:val="24"/>
        </w:rPr>
        <w:t xml:space="preserve"> </w:t>
      </w:r>
      <w:r w:rsidR="00B2457E" w:rsidRPr="00C44E7D">
        <w:rPr>
          <w:rFonts w:ascii="Arial" w:hAnsi="Arial" w:cs="Arial"/>
          <w:sz w:val="24"/>
          <w:szCs w:val="24"/>
        </w:rPr>
        <w:t>percent (</w:t>
      </w:r>
      <w:r w:rsidR="005A00BE" w:rsidRPr="00C44E7D">
        <w:rPr>
          <w:rFonts w:ascii="Arial" w:hAnsi="Arial" w:cs="Arial"/>
          <w:sz w:val="24"/>
          <w:szCs w:val="24"/>
        </w:rPr>
        <w:t>4</w:t>
      </w:r>
      <w:r w:rsidR="00C44E7D">
        <w:rPr>
          <w:rFonts w:ascii="Arial Black" w:hAnsi="Arial Black" w:cs="Arial"/>
          <w:sz w:val="24"/>
          <w:szCs w:val="24"/>
        </w:rPr>
        <w:t>%</w:t>
      </w:r>
      <w:r w:rsidR="00B2457E" w:rsidRPr="00C44E7D">
        <w:rPr>
          <w:rFonts w:ascii="Arial" w:hAnsi="Arial" w:cs="Arial"/>
          <w:sz w:val="24"/>
          <w:szCs w:val="24"/>
        </w:rPr>
        <w:t>) of prior year actual expenditures in the Unrestricted General Fund</w:t>
      </w:r>
      <w:r w:rsidR="00517704" w:rsidRPr="00C44E7D">
        <w:rPr>
          <w:rFonts w:ascii="Arial" w:hAnsi="Arial" w:cs="Arial"/>
          <w:sz w:val="24"/>
          <w:szCs w:val="24"/>
        </w:rPr>
        <w:t>.</w:t>
      </w:r>
    </w:p>
    <w:p w:rsidR="00517704" w:rsidRPr="00C44E7D" w:rsidRDefault="00517704" w:rsidP="00C44E7D">
      <w:pPr>
        <w:pStyle w:val="ListParagraph"/>
        <w:ind w:left="1800"/>
        <w:rPr>
          <w:rFonts w:ascii="Arial" w:hAnsi="Arial" w:cs="Arial"/>
          <w:sz w:val="24"/>
          <w:szCs w:val="24"/>
          <w:u w:val="single"/>
        </w:rPr>
      </w:pPr>
    </w:p>
    <w:p w:rsidR="00B2457E" w:rsidRPr="00C44E7D" w:rsidRDefault="00B2457E" w:rsidP="00C44E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E7D">
        <w:rPr>
          <w:rFonts w:ascii="Arial" w:hAnsi="Arial" w:cs="Arial"/>
          <w:sz w:val="24"/>
          <w:szCs w:val="24"/>
        </w:rPr>
        <w:t xml:space="preserve">This reserve will be </w:t>
      </w:r>
      <w:r w:rsidR="00A77475" w:rsidRPr="00C44E7D">
        <w:rPr>
          <w:rFonts w:ascii="Arial" w:hAnsi="Arial" w:cs="Arial"/>
          <w:sz w:val="24"/>
          <w:szCs w:val="24"/>
        </w:rPr>
        <w:t xml:space="preserve">solely </w:t>
      </w:r>
      <w:r w:rsidRPr="00C44E7D">
        <w:rPr>
          <w:rFonts w:ascii="Arial" w:hAnsi="Arial" w:cs="Arial"/>
          <w:sz w:val="24"/>
          <w:szCs w:val="24"/>
        </w:rPr>
        <w:t xml:space="preserve">committed for salary stabilization and will be used in those years that </w:t>
      </w:r>
      <w:r w:rsidR="00A77475" w:rsidRPr="00C44E7D">
        <w:rPr>
          <w:rFonts w:ascii="Arial" w:hAnsi="Arial" w:cs="Arial"/>
          <w:sz w:val="24"/>
          <w:szCs w:val="24"/>
        </w:rPr>
        <w:t>the District is unable to meet its salary obligations to its employees.</w:t>
      </w:r>
    </w:p>
    <w:p w:rsidR="00A77475" w:rsidRPr="00C44E7D" w:rsidRDefault="00A77475" w:rsidP="00C44E7D">
      <w:pPr>
        <w:pStyle w:val="ListParagraph"/>
        <w:rPr>
          <w:rFonts w:ascii="Arial" w:hAnsi="Arial" w:cs="Arial"/>
          <w:sz w:val="24"/>
          <w:szCs w:val="24"/>
        </w:rPr>
      </w:pPr>
    </w:p>
    <w:p w:rsidR="00A77475" w:rsidRPr="00C44E7D" w:rsidRDefault="00A77475" w:rsidP="00C44E7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C44E7D">
        <w:rPr>
          <w:rFonts w:ascii="Arial" w:hAnsi="Arial" w:cs="Arial"/>
          <w:sz w:val="24"/>
          <w:szCs w:val="24"/>
        </w:rPr>
        <w:t>In years when funds are distributed from this reserve, no additional funds will be deposited into this account from growth revenues or any other District account or revenue source.</w:t>
      </w:r>
    </w:p>
    <w:p w:rsidR="00C44E7D" w:rsidRDefault="00C44E7D" w:rsidP="00B2457E">
      <w:pPr>
        <w:pStyle w:val="Default"/>
        <w:spacing w:after="200"/>
        <w:rPr>
          <w:u w:val="single"/>
        </w:rPr>
      </w:pPr>
    </w:p>
    <w:p w:rsidR="00C44E7D" w:rsidRDefault="00C44E7D" w:rsidP="00B2457E">
      <w:pPr>
        <w:pStyle w:val="Default"/>
        <w:spacing w:after="200"/>
        <w:rPr>
          <w:u w:val="single"/>
        </w:rPr>
      </w:pPr>
    </w:p>
    <w:p w:rsidR="00B2457E" w:rsidRPr="005C0702" w:rsidRDefault="00B2457E" w:rsidP="00B2457E">
      <w:pPr>
        <w:pStyle w:val="Default"/>
        <w:spacing w:after="200"/>
      </w:pPr>
      <w:r w:rsidRPr="005C0702">
        <w:rPr>
          <w:u w:val="single"/>
        </w:rPr>
        <w:t xml:space="preserve">Reference: </w:t>
      </w:r>
    </w:p>
    <w:p w:rsidR="00B2457E" w:rsidRDefault="00B2457E" w:rsidP="00B2457E">
      <w:pPr>
        <w:pStyle w:val="Default"/>
        <w:spacing w:after="120"/>
        <w:ind w:left="1080" w:hanging="360"/>
      </w:pPr>
      <w:r w:rsidRPr="005C0702">
        <w:t xml:space="preserve">• Budget and Accounting Manual, Chapter 5; Appendix A </w:t>
      </w:r>
    </w:p>
    <w:p w:rsidR="004D7D9B" w:rsidRDefault="00F028C5" w:rsidP="004D7D9B">
      <w:pPr>
        <w:pStyle w:val="Default"/>
        <w:numPr>
          <w:ilvl w:val="0"/>
          <w:numId w:val="6"/>
        </w:numPr>
        <w:spacing w:after="120"/>
        <w:ind w:left="900" w:hanging="180"/>
        <w:rPr>
          <w:b/>
          <w:u w:val="single"/>
        </w:rPr>
      </w:pPr>
      <w:r>
        <w:rPr>
          <w:b/>
          <w:u w:val="single"/>
        </w:rPr>
        <w:t xml:space="preserve">ACCJC </w:t>
      </w:r>
      <w:bookmarkStart w:id="0" w:name="_GoBack"/>
      <w:bookmarkEnd w:id="0"/>
      <w:r w:rsidR="004D7D9B">
        <w:rPr>
          <w:b/>
          <w:u w:val="single"/>
        </w:rPr>
        <w:t>Accreditation Standard 3.10</w:t>
      </w:r>
      <w:r w:rsidR="00801CF3">
        <w:rPr>
          <w:b/>
          <w:u w:val="single"/>
        </w:rPr>
        <w:t xml:space="preserve"> (2023)</w:t>
      </w:r>
    </w:p>
    <w:p w:rsidR="00F028C5" w:rsidRPr="004D7D9B" w:rsidRDefault="00F028C5" w:rsidP="004D7D9B">
      <w:pPr>
        <w:pStyle w:val="Default"/>
        <w:numPr>
          <w:ilvl w:val="0"/>
          <w:numId w:val="6"/>
        </w:numPr>
        <w:spacing w:after="120"/>
        <w:ind w:left="900" w:hanging="180"/>
        <w:rPr>
          <w:b/>
          <w:u w:val="single"/>
        </w:rPr>
      </w:pPr>
      <w:r>
        <w:rPr>
          <w:b/>
          <w:u w:val="single"/>
        </w:rPr>
        <w:t>ACCJC Policy on Monitoring Institutional Performance</w:t>
      </w:r>
    </w:p>
    <w:p w:rsidR="00B2457E" w:rsidRPr="005C0702" w:rsidRDefault="00B2457E" w:rsidP="00B2457E">
      <w:pPr>
        <w:pStyle w:val="Default"/>
      </w:pPr>
    </w:p>
    <w:p w:rsidR="001976CA" w:rsidRDefault="00B2457E" w:rsidP="001976CA">
      <w:pPr>
        <w:tabs>
          <w:tab w:val="left" w:pos="2400"/>
        </w:tabs>
        <w:rPr>
          <w:rFonts w:ascii="Arial" w:hAnsi="Arial" w:cs="Arial"/>
          <w:sz w:val="24"/>
          <w:szCs w:val="24"/>
        </w:rPr>
      </w:pPr>
      <w:r w:rsidRPr="005C0702">
        <w:rPr>
          <w:rFonts w:ascii="Arial" w:hAnsi="Arial" w:cs="Arial"/>
          <w:sz w:val="24"/>
          <w:szCs w:val="24"/>
        </w:rPr>
        <w:t>Adopted 2/17/09</w:t>
      </w:r>
    </w:p>
    <w:p w:rsidR="00290148" w:rsidRDefault="00C44E7D" w:rsidP="001976CA">
      <w:pPr>
        <w:tabs>
          <w:tab w:val="left" w:pos="240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290148">
        <w:rPr>
          <w:rFonts w:ascii="Arial" w:hAnsi="Arial" w:cs="Arial"/>
          <w:sz w:val="24"/>
          <w:szCs w:val="24"/>
        </w:rPr>
        <w:t xml:space="preserve">evised:  </w:t>
      </w:r>
      <w:r>
        <w:rPr>
          <w:rFonts w:ascii="Arial" w:hAnsi="Arial" w:cs="Arial"/>
          <w:sz w:val="24"/>
          <w:szCs w:val="24"/>
        </w:rPr>
        <w:t>10/15/13</w:t>
      </w:r>
    </w:p>
    <w:p w:rsidR="00333CD0" w:rsidRPr="00B2457E" w:rsidRDefault="00333CD0" w:rsidP="001976CA">
      <w:pPr>
        <w:rPr>
          <w:rFonts w:ascii="Arial" w:hAnsi="Arial" w:cs="Arial"/>
        </w:rPr>
      </w:pPr>
    </w:p>
    <w:sectPr w:rsidR="00333CD0" w:rsidRPr="00B2457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E5F" w:rsidRDefault="000C2E5F" w:rsidP="004A78BD">
      <w:pPr>
        <w:spacing w:after="0" w:line="240" w:lineRule="auto"/>
      </w:pPr>
      <w:r>
        <w:separator/>
      </w:r>
    </w:p>
  </w:endnote>
  <w:endnote w:type="continuationSeparator" w:id="0">
    <w:p w:rsidR="000C2E5F" w:rsidRDefault="000C2E5F" w:rsidP="004A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44867422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16D2" w:rsidRPr="000116D2" w:rsidRDefault="000116D2">
            <w:pPr>
              <w:pStyle w:val="Footer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116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332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0116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113321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0116D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116D2" w:rsidRDefault="00011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E5F" w:rsidRDefault="000C2E5F" w:rsidP="004A78BD">
      <w:pPr>
        <w:spacing w:after="0" w:line="240" w:lineRule="auto"/>
      </w:pPr>
      <w:r>
        <w:separator/>
      </w:r>
    </w:p>
  </w:footnote>
  <w:footnote w:type="continuationSeparator" w:id="0">
    <w:p w:rsidR="000C2E5F" w:rsidRDefault="000C2E5F" w:rsidP="004A7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4D79"/>
    <w:multiLevelType w:val="hybridMultilevel"/>
    <w:tmpl w:val="24D2F6C0"/>
    <w:lvl w:ilvl="0" w:tplc="260864F2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8490E"/>
    <w:multiLevelType w:val="hybridMultilevel"/>
    <w:tmpl w:val="98322484"/>
    <w:lvl w:ilvl="0" w:tplc="EA0C8E6E">
      <w:start w:val="1"/>
      <w:numFmt w:val="decimal"/>
      <w:lvlText w:val="%1."/>
      <w:lvlJc w:val="left"/>
      <w:pPr>
        <w:ind w:left="180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FF90CE8"/>
    <w:multiLevelType w:val="hybridMultilevel"/>
    <w:tmpl w:val="65A26B0C"/>
    <w:lvl w:ilvl="0" w:tplc="445E4C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08808F8"/>
    <w:multiLevelType w:val="hybridMultilevel"/>
    <w:tmpl w:val="891808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013720"/>
    <w:multiLevelType w:val="hybridMultilevel"/>
    <w:tmpl w:val="0E5AE3D4"/>
    <w:lvl w:ilvl="0" w:tplc="445E4C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A2A6381"/>
    <w:multiLevelType w:val="hybridMultilevel"/>
    <w:tmpl w:val="1274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7E"/>
    <w:rsid w:val="000116D2"/>
    <w:rsid w:val="00082128"/>
    <w:rsid w:val="000C2E5F"/>
    <w:rsid w:val="000F1F4A"/>
    <w:rsid w:val="00113321"/>
    <w:rsid w:val="001976CA"/>
    <w:rsid w:val="001C0725"/>
    <w:rsid w:val="001C6662"/>
    <w:rsid w:val="00290148"/>
    <w:rsid w:val="00333CD0"/>
    <w:rsid w:val="003867E3"/>
    <w:rsid w:val="003C421D"/>
    <w:rsid w:val="00404325"/>
    <w:rsid w:val="004A78BD"/>
    <w:rsid w:val="004D5D0A"/>
    <w:rsid w:val="004D7D9B"/>
    <w:rsid w:val="00517704"/>
    <w:rsid w:val="00530CE7"/>
    <w:rsid w:val="005A00BE"/>
    <w:rsid w:val="005B14D7"/>
    <w:rsid w:val="005C0702"/>
    <w:rsid w:val="005C0A4D"/>
    <w:rsid w:val="005D5502"/>
    <w:rsid w:val="0066534E"/>
    <w:rsid w:val="00670C55"/>
    <w:rsid w:val="00692B4E"/>
    <w:rsid w:val="007C6881"/>
    <w:rsid w:val="007E5303"/>
    <w:rsid w:val="00801CF3"/>
    <w:rsid w:val="0088656B"/>
    <w:rsid w:val="008E6A50"/>
    <w:rsid w:val="00911520"/>
    <w:rsid w:val="0093278A"/>
    <w:rsid w:val="009E7FFE"/>
    <w:rsid w:val="00A00C41"/>
    <w:rsid w:val="00A04F5D"/>
    <w:rsid w:val="00A77475"/>
    <w:rsid w:val="00B2457E"/>
    <w:rsid w:val="00B61AE3"/>
    <w:rsid w:val="00B842F6"/>
    <w:rsid w:val="00BC04C9"/>
    <w:rsid w:val="00C44E7D"/>
    <w:rsid w:val="00C565CE"/>
    <w:rsid w:val="00C81E97"/>
    <w:rsid w:val="00CB5ACF"/>
    <w:rsid w:val="00CD14FC"/>
    <w:rsid w:val="00E06B38"/>
    <w:rsid w:val="00EB3FA6"/>
    <w:rsid w:val="00EB775D"/>
    <w:rsid w:val="00EE7FEB"/>
    <w:rsid w:val="00F028C5"/>
    <w:rsid w:val="00F628BD"/>
    <w:rsid w:val="00FB5BBA"/>
    <w:rsid w:val="00FE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750A2"/>
  <w15:docId w15:val="{D39A5E91-B4FD-E84A-A91F-BA0C44E3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45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2457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7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8BD"/>
  </w:style>
  <w:style w:type="paragraph" w:styleId="Footer">
    <w:name w:val="footer"/>
    <w:basedOn w:val="Normal"/>
    <w:link w:val="FooterChar"/>
    <w:uiPriority w:val="99"/>
    <w:unhideWhenUsed/>
    <w:rsid w:val="004A7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0_Last_x0020_Revised xmlns="120ede76-e040-48b5-8e1a-210235930390">2013</Year_x0020_Last_x0020_Revised>
    <BP_x0020_or_x0020_AR xmlns="120ede76-e040-48b5-8e1a-210235930390">AR</BP_x0020_or_x0020_AR>
    <Chapter xmlns="120ede76-e040-48b5-8e1a-210235930390">Chapter 6: Business &amp; Fiscal Affairs</Chapter>
    <Administrator xmlns="120ede76-e040-48b5-8e1a-210235930390">
      <UserInfo>
        <DisplayName>Anthony Culpepper</DisplayName>
        <AccountId>89</AccountId>
        <AccountType/>
      </UserInfo>
    </Administrator>
    <Notes0 xmlns="120ede76-e040-48b5-8e1a-210235930390">(v6)
(CE appropved 10-15-13)
(Clean)</Notes0>
    <Number xmlns="120ede76-e040-48b5-8e1a-210235930390">6305</Numb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55D48D0417F4A8554AE22EC9EEE0A" ma:contentTypeVersion="27" ma:contentTypeDescription="Create a new document." ma:contentTypeScope="" ma:versionID="435af90d5ef801753b551f781c4478b5">
  <xsd:schema xmlns:xsd="http://www.w3.org/2001/XMLSchema" xmlns:xs="http://www.w3.org/2001/XMLSchema" xmlns:p="http://schemas.microsoft.com/office/2006/metadata/properties" xmlns:ns2="120ede76-e040-48b5-8e1a-210235930390" targetNamespace="http://schemas.microsoft.com/office/2006/metadata/properties" ma:root="true" ma:fieldsID="17051999f4cd517ad9d3be5bbb9af55a" ns2:_="">
    <xsd:import namespace="120ede76-e040-48b5-8e1a-210235930390"/>
    <xsd:element name="properties">
      <xsd:complexType>
        <xsd:sequence>
          <xsd:element name="documentManagement">
            <xsd:complexType>
              <xsd:all>
                <xsd:element ref="ns2:Chapter" minOccurs="0"/>
                <xsd:element ref="ns2:BP_x0020_or_x0020_AR" minOccurs="0"/>
                <xsd:element ref="ns2:Number" minOccurs="0"/>
                <xsd:element ref="ns2:Year_x0020_Last_x0020_Revised" minOccurs="0"/>
                <xsd:element ref="ns2:Administrator" minOccurs="0"/>
                <xsd:element ref="ns2:Notes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ede76-e040-48b5-8e1a-210235930390" elementFormDefault="qualified">
    <xsd:import namespace="http://schemas.microsoft.com/office/2006/documentManagement/types"/>
    <xsd:import namespace="http://schemas.microsoft.com/office/infopath/2007/PartnerControls"/>
    <xsd:element name="Chapter" ma:index="8" nillable="true" ma:displayName="Chapter" ma:format="RadioButtons" ma:internalName="Chapter" ma:readOnly="false">
      <xsd:simpleType>
        <xsd:restriction base="dms:Choice">
          <xsd:enumeration value="Chapter 1: District"/>
          <xsd:enumeration value="Chapter 2: Board of Trustees"/>
          <xsd:enumeration value="Chapter 3: General Institution"/>
          <xsd:enumeration value="Chapter 4: Academic Affairs"/>
          <xsd:enumeration value="Chapter 5: Student Services"/>
          <xsd:enumeration value="Chapter 6: Business &amp; Fiscal Affairs"/>
          <xsd:enumeration value="Chapter 7: Human Resources"/>
        </xsd:restriction>
      </xsd:simpleType>
    </xsd:element>
    <xsd:element name="BP_x0020_or_x0020_AR" ma:index="9" nillable="true" ma:displayName="BP or AR" ma:format="RadioButtons" ma:internalName="BP_x0020_or_x0020_AR" ma:readOnly="false">
      <xsd:simpleType>
        <xsd:restriction base="dms:Choice">
          <xsd:enumeration value="BP"/>
          <xsd:enumeration value="AR"/>
        </xsd:restriction>
      </xsd:simpleType>
    </xsd:element>
    <xsd:element name="Number" ma:index="10" nillable="true" ma:displayName="Number" ma:internalName="Number" ma:readOnly="false">
      <xsd:simpleType>
        <xsd:restriction base="dms:Text">
          <xsd:maxLength value="255"/>
        </xsd:restriction>
      </xsd:simpleType>
    </xsd:element>
    <xsd:element name="Year_x0020_Last_x0020_Revised" ma:index="11" nillable="true" ma:displayName="Year Last Revised" ma:decimals="0" ma:internalName="Year_x0020_Last_x0020_Revised" ma:readOnly="false" ma:percentage="FALSE">
      <xsd:simpleType>
        <xsd:restriction base="dms:Number"/>
      </xsd:simpleType>
    </xsd:element>
    <xsd:element name="Administrator" ma:index="14" nillable="true" ma:displayName="Administrator" ma:list="UserInfo" ma:SharePointGroup="0" ma:internalName="Administr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otes0" ma:index="16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942C4D-ED32-4E31-A16D-048A5BEBE93D}">
  <ds:schemaRefs>
    <ds:schemaRef ds:uri="http://schemas.microsoft.com/office/2006/metadata/properties"/>
    <ds:schemaRef ds:uri="http://schemas.microsoft.com/office/infopath/2007/PartnerControls"/>
    <ds:schemaRef ds:uri="120ede76-e040-48b5-8e1a-210235930390"/>
  </ds:schemaRefs>
</ds:datastoreItem>
</file>

<file path=customXml/itemProps2.xml><?xml version="1.0" encoding="utf-8"?>
<ds:datastoreItem xmlns:ds="http://schemas.openxmlformats.org/officeDocument/2006/customXml" ds:itemID="{BC4D8ADD-6FD0-4440-BDAE-95B704522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0ede76-e040-48b5-8e1a-2102359303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83E565-8906-4556-9EE4-FF5B2A6C3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</dc:creator>
  <cp:lastModifiedBy>Daphne Dionisio</cp:lastModifiedBy>
  <cp:revision>4</cp:revision>
  <cp:lastPrinted>2013-10-17T15:46:00Z</cp:lastPrinted>
  <dcterms:created xsi:type="dcterms:W3CDTF">2023-01-19T22:22:00Z</dcterms:created>
  <dcterms:modified xsi:type="dcterms:W3CDTF">2023-01-20T18:09:00Z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0x0101008BC55D48D0417F4A8554AE22EC9EEE0A</vt:lpwstr>
  </property>
  <property fmtid="{D5CDD505-2E9C-101B-9397-08002B2CF9AE}" pid="3" name="Order">
    <vt:r8>26100</vt:r8>
  </property>
</Properties>
</file>