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679" w:rsidRDefault="00383679" w:rsidP="006E3031">
      <w:pPr>
        <w:jc w:val="center"/>
      </w:pPr>
      <w:bookmarkStart w:id="0" w:name="_GoBack"/>
      <w:bookmarkEnd w:id="0"/>
    </w:p>
    <w:p w:rsidR="00383679" w:rsidRDefault="00383679" w:rsidP="00383679">
      <w:pPr>
        <w:jc w:val="center"/>
      </w:pPr>
    </w:p>
    <w:p w:rsidR="006E3031" w:rsidRPr="00383679" w:rsidRDefault="0011107F" w:rsidP="006E3031">
      <w:pPr>
        <w:jc w:val="center"/>
      </w:pPr>
      <w:r w:rsidRPr="00383679">
        <w:br/>
      </w:r>
    </w:p>
    <w:p w:rsidR="006E3031" w:rsidRPr="00383679" w:rsidRDefault="006E3031" w:rsidP="006E3031">
      <w:pPr>
        <w:jc w:val="center"/>
        <w:rPr>
          <w:b/>
        </w:rPr>
      </w:pPr>
      <w:r w:rsidRPr="009E7E73">
        <w:rPr>
          <w:b/>
          <w:sz w:val="32"/>
          <w:szCs w:val="32"/>
        </w:rPr>
        <w:t>SUBSTANTIVE CHANGE PROPOSAL – ADDENDUM</w:t>
      </w:r>
      <w:r w:rsidRPr="00383679">
        <w:rPr>
          <w:b/>
        </w:rPr>
        <w:br/>
      </w:r>
      <w:r w:rsidRPr="009E7E73">
        <w:rPr>
          <w:b/>
          <w:sz w:val="32"/>
          <w:szCs w:val="32"/>
        </w:rPr>
        <w:t>Distance Education</w:t>
      </w:r>
    </w:p>
    <w:p w:rsidR="006E3031" w:rsidRPr="00383679" w:rsidRDefault="006E3031" w:rsidP="006E3031">
      <w:pPr>
        <w:jc w:val="center"/>
      </w:pPr>
    </w:p>
    <w:p w:rsidR="009E7E73" w:rsidRDefault="006E3031" w:rsidP="006E3031">
      <w:pPr>
        <w:jc w:val="center"/>
      </w:pPr>
      <w:r w:rsidRPr="00383679">
        <w:t xml:space="preserve">Submitted by:  </w:t>
      </w:r>
    </w:p>
    <w:p w:rsidR="009E7E73" w:rsidRPr="00364045" w:rsidRDefault="009E7E73" w:rsidP="009E7E73">
      <w:pPr>
        <w:jc w:val="center"/>
        <w:rPr>
          <w:b/>
          <w:sz w:val="26"/>
          <w:szCs w:val="26"/>
        </w:rPr>
      </w:pPr>
      <w:r w:rsidRPr="00364045">
        <w:rPr>
          <w:b/>
          <w:sz w:val="26"/>
          <w:szCs w:val="26"/>
        </w:rPr>
        <w:t>Glendale Community College</w:t>
      </w:r>
    </w:p>
    <w:p w:rsidR="009E7E73" w:rsidRPr="00364045" w:rsidRDefault="009E7E73" w:rsidP="009E7E73">
      <w:pPr>
        <w:jc w:val="center"/>
        <w:rPr>
          <w:b/>
          <w:sz w:val="26"/>
          <w:szCs w:val="26"/>
        </w:rPr>
      </w:pPr>
      <w:r w:rsidRPr="00364045">
        <w:rPr>
          <w:b/>
          <w:sz w:val="26"/>
          <w:szCs w:val="26"/>
        </w:rPr>
        <w:t>1500 N. Verdugo Rd.</w:t>
      </w:r>
    </w:p>
    <w:p w:rsidR="00725F12" w:rsidRDefault="009E7E73" w:rsidP="00364045">
      <w:pPr>
        <w:spacing w:line="360" w:lineRule="auto"/>
        <w:jc w:val="center"/>
      </w:pPr>
      <w:r w:rsidRPr="00364045">
        <w:rPr>
          <w:b/>
          <w:sz w:val="26"/>
          <w:szCs w:val="26"/>
        </w:rPr>
        <w:t>Glendale, CA  91208</w:t>
      </w:r>
      <w:r w:rsidR="002246FC" w:rsidRPr="00364045">
        <w:rPr>
          <w:sz w:val="26"/>
          <w:szCs w:val="26"/>
        </w:rPr>
        <w:br/>
      </w:r>
      <w:r w:rsidR="002246FC" w:rsidRPr="00383679">
        <w:br/>
      </w:r>
      <w:r w:rsidR="002246FC" w:rsidRPr="00364045">
        <w:rPr>
          <w:sz w:val="22"/>
          <w:szCs w:val="22"/>
        </w:rPr>
        <w:t>Dr. Mary Mirch, Vice President Instructional Services</w:t>
      </w:r>
      <w:r w:rsidR="002246FC" w:rsidRPr="00364045">
        <w:rPr>
          <w:sz w:val="22"/>
          <w:szCs w:val="22"/>
        </w:rPr>
        <w:br/>
      </w:r>
      <w:r w:rsidR="00725F12" w:rsidRPr="00364045">
        <w:rPr>
          <w:sz w:val="22"/>
          <w:szCs w:val="22"/>
        </w:rPr>
        <w:t>Dr. Edward Karpp, Dean of Research, Planning and Grants</w:t>
      </w:r>
      <w:r w:rsidR="00725F12" w:rsidRPr="00364045">
        <w:rPr>
          <w:sz w:val="22"/>
          <w:szCs w:val="22"/>
        </w:rPr>
        <w:br/>
        <w:t xml:space="preserve">Dr. Eric Hanson, Dean of Library and Learning </w:t>
      </w:r>
      <w:r w:rsidR="00C951F1" w:rsidRPr="00364045">
        <w:rPr>
          <w:sz w:val="22"/>
          <w:szCs w:val="22"/>
        </w:rPr>
        <w:t>Support Services</w:t>
      </w:r>
      <w:r w:rsidR="00725F12" w:rsidRPr="00364045">
        <w:rPr>
          <w:sz w:val="22"/>
          <w:szCs w:val="22"/>
        </w:rPr>
        <w:br/>
      </w:r>
      <w:r w:rsidR="006E3031" w:rsidRPr="00364045">
        <w:rPr>
          <w:sz w:val="22"/>
          <w:szCs w:val="22"/>
        </w:rPr>
        <w:t>Fabiola Torres, Faculty Coordinator of Distance Education</w:t>
      </w:r>
      <w:r w:rsidR="00725F12" w:rsidRPr="00364045">
        <w:rPr>
          <w:sz w:val="22"/>
          <w:szCs w:val="22"/>
        </w:rPr>
        <w:br/>
        <w:t>Jill Lewis, Instructional Services Program Manager, ALO</w:t>
      </w:r>
      <w:r w:rsidR="00725F12" w:rsidRPr="00383679">
        <w:br/>
      </w:r>
    </w:p>
    <w:p w:rsidR="006E3031" w:rsidRPr="00383679" w:rsidRDefault="002246FC" w:rsidP="009E7E73">
      <w:pPr>
        <w:jc w:val="center"/>
      </w:pPr>
      <w:r w:rsidRPr="00383679">
        <w:br/>
      </w:r>
    </w:p>
    <w:p w:rsidR="006E3031" w:rsidRPr="00364045" w:rsidRDefault="006E3031" w:rsidP="006E3031">
      <w:pPr>
        <w:jc w:val="center"/>
        <w:rPr>
          <w:b/>
          <w:sz w:val="26"/>
          <w:szCs w:val="26"/>
        </w:rPr>
      </w:pPr>
      <w:r w:rsidRPr="00364045">
        <w:rPr>
          <w:b/>
        </w:rPr>
        <w:t xml:space="preserve">Submitted to:  </w:t>
      </w:r>
      <w:r w:rsidR="00364045" w:rsidRPr="00364045">
        <w:rPr>
          <w:b/>
        </w:rPr>
        <w:br/>
      </w:r>
      <w:r w:rsidRPr="00364045">
        <w:rPr>
          <w:b/>
        </w:rPr>
        <w:br/>
      </w:r>
      <w:r w:rsidRPr="00364045">
        <w:rPr>
          <w:b/>
          <w:sz w:val="26"/>
          <w:szCs w:val="26"/>
        </w:rPr>
        <w:t>Accrediting Commission for Community and Junior Colleges</w:t>
      </w:r>
      <w:r w:rsidRPr="00364045">
        <w:rPr>
          <w:b/>
          <w:sz w:val="26"/>
          <w:szCs w:val="26"/>
        </w:rPr>
        <w:br/>
        <w:t>Western Association of Schools and Colleges</w:t>
      </w:r>
    </w:p>
    <w:p w:rsidR="006E3031" w:rsidRPr="00383679" w:rsidRDefault="006E3031" w:rsidP="006E3031">
      <w:pPr>
        <w:jc w:val="center"/>
      </w:pPr>
    </w:p>
    <w:p w:rsidR="006E3031" w:rsidRPr="009E7E73" w:rsidRDefault="006E3031" w:rsidP="006E3031">
      <w:pPr>
        <w:jc w:val="center"/>
        <w:rPr>
          <w:b/>
        </w:rPr>
      </w:pPr>
      <w:r w:rsidRPr="009E7E73">
        <w:rPr>
          <w:b/>
        </w:rPr>
        <w:t>October</w:t>
      </w:r>
      <w:r w:rsidR="002246FC" w:rsidRPr="009E7E73">
        <w:rPr>
          <w:b/>
        </w:rPr>
        <w:t xml:space="preserve"> </w:t>
      </w:r>
      <w:r w:rsidR="00192B0E" w:rsidRPr="009E7E73">
        <w:rPr>
          <w:b/>
        </w:rPr>
        <w:t>3</w:t>
      </w:r>
      <w:r w:rsidR="002246FC" w:rsidRPr="009E7E73">
        <w:rPr>
          <w:b/>
        </w:rPr>
        <w:t>, 2014</w:t>
      </w:r>
    </w:p>
    <w:p w:rsidR="00CE3816" w:rsidRDefault="00CE3816">
      <w:r>
        <w:br w:type="page"/>
      </w:r>
    </w:p>
    <w:p w:rsidR="00D3275C" w:rsidRPr="00383679" w:rsidRDefault="006E3031">
      <w:pPr>
        <w:rPr>
          <w:b/>
        </w:rPr>
      </w:pPr>
      <w:r w:rsidRPr="00383679">
        <w:rPr>
          <w:b/>
        </w:rPr>
        <w:lastRenderedPageBreak/>
        <w:t>DISTANCE EDUCATION SUBSTANTIVE CHANGE PROPOSAL – ADDENDUM</w:t>
      </w:r>
    </w:p>
    <w:p w:rsidR="006E3031" w:rsidRPr="00383679" w:rsidRDefault="00DE605A" w:rsidP="006625DD">
      <w:pPr>
        <w:jc w:val="center"/>
        <w:rPr>
          <w:b/>
        </w:rPr>
      </w:pPr>
      <w:r w:rsidRPr="00383679">
        <w:rPr>
          <w:b/>
        </w:rPr>
        <w:br/>
      </w:r>
      <w:r w:rsidRPr="00383679">
        <w:rPr>
          <w:b/>
        </w:rPr>
        <w:br/>
      </w:r>
      <w:r w:rsidR="006625DD" w:rsidRPr="00383679">
        <w:rPr>
          <w:b/>
        </w:rPr>
        <w:t>Table of Contents</w:t>
      </w:r>
    </w:p>
    <w:p w:rsidR="006625DD" w:rsidRPr="00383679" w:rsidRDefault="003E4EFB" w:rsidP="00954743">
      <w:pPr>
        <w:tabs>
          <w:tab w:val="left" w:pos="270"/>
          <w:tab w:val="left" w:pos="360"/>
          <w:tab w:val="left" w:pos="450"/>
          <w:tab w:val="left" w:pos="7920"/>
          <w:tab w:val="left" w:pos="8010"/>
        </w:tabs>
      </w:pPr>
      <w:r w:rsidRPr="00383679">
        <w:br/>
      </w:r>
      <w:r w:rsidR="00DE605A" w:rsidRPr="00383679">
        <w:t>1)</w:t>
      </w:r>
      <w:r w:rsidR="00954743" w:rsidRPr="00383679">
        <w:t>.</w:t>
      </w:r>
      <w:r w:rsidR="00DE605A" w:rsidRPr="00383679">
        <w:t xml:space="preserve"> </w:t>
      </w:r>
      <w:r w:rsidR="00F9290A" w:rsidRPr="00383679">
        <w:t xml:space="preserve"> </w:t>
      </w:r>
      <w:r w:rsidR="00DE605A" w:rsidRPr="00383679">
        <w:t xml:space="preserve"> Provide the most recent program review if the change is conversion</w:t>
      </w:r>
      <w:r w:rsidR="00F9290A" w:rsidRPr="00383679">
        <w:t xml:space="preserve">  </w:t>
      </w:r>
      <w:r w:rsidR="00383679">
        <w:tab/>
      </w:r>
      <w:r w:rsidR="00383679">
        <w:tab/>
      </w:r>
      <w:r w:rsidR="00F9290A" w:rsidRPr="00383679">
        <w:tab/>
        <w:t xml:space="preserve">pg. </w:t>
      </w:r>
      <w:r w:rsidR="00CE3816">
        <w:t>3</w:t>
      </w:r>
      <w:r w:rsidR="00F9290A" w:rsidRPr="00383679">
        <w:br/>
        <w:t xml:space="preserve">      </w:t>
      </w:r>
      <w:r w:rsidR="00DE605A" w:rsidRPr="00383679">
        <w:t xml:space="preserve"> </w:t>
      </w:r>
      <w:r w:rsidR="00954743" w:rsidRPr="00383679">
        <w:t xml:space="preserve"> </w:t>
      </w:r>
      <w:r w:rsidR="00DE605A" w:rsidRPr="00383679">
        <w:t>from face-to-face to online.</w:t>
      </w:r>
    </w:p>
    <w:p w:rsidR="006625DD" w:rsidRPr="00383679" w:rsidRDefault="006E3031">
      <w:r w:rsidRPr="00383679">
        <w:tab/>
      </w:r>
    </w:p>
    <w:p w:rsidR="006625DD" w:rsidRPr="00383679" w:rsidRDefault="006625DD"/>
    <w:p w:rsidR="006E3031" w:rsidRPr="00383679" w:rsidRDefault="006E3031">
      <w:r w:rsidRPr="00383679">
        <w:t xml:space="preserve">2).   Provide evidence of student success and achievement data </w:t>
      </w:r>
      <w:r w:rsidR="00F9290A" w:rsidRPr="00383679">
        <w:tab/>
      </w:r>
      <w:r w:rsidR="00F9290A" w:rsidRPr="00383679">
        <w:tab/>
      </w:r>
      <w:r w:rsidR="00F9290A" w:rsidRPr="00383679">
        <w:tab/>
        <w:t xml:space="preserve">pg. </w:t>
      </w:r>
      <w:r w:rsidR="00F54711">
        <w:t>4</w:t>
      </w:r>
      <w:r w:rsidR="00F9290A" w:rsidRPr="00383679">
        <w:br/>
        <w:t xml:space="preserve">        </w:t>
      </w:r>
      <w:r w:rsidRPr="00383679">
        <w:t>compared to face-to-face delivery</w:t>
      </w:r>
    </w:p>
    <w:p w:rsidR="006625DD" w:rsidRPr="00383679" w:rsidRDefault="006625DD"/>
    <w:p w:rsidR="006625DD" w:rsidRPr="00383679" w:rsidRDefault="006625DD"/>
    <w:p w:rsidR="006E3031" w:rsidRPr="00383679" w:rsidRDefault="006E3031">
      <w:r w:rsidRPr="00383679">
        <w:t>3).   Provide evidence of student readiness</w:t>
      </w:r>
      <w:r w:rsidR="00F9290A" w:rsidRPr="00383679">
        <w:tab/>
      </w:r>
      <w:r w:rsidR="00F9290A" w:rsidRPr="00383679">
        <w:tab/>
      </w:r>
      <w:r w:rsidR="00F9290A" w:rsidRPr="00383679">
        <w:tab/>
      </w:r>
      <w:r w:rsidR="00F9290A" w:rsidRPr="00383679">
        <w:tab/>
      </w:r>
      <w:r w:rsidR="00F9290A" w:rsidRPr="00383679">
        <w:tab/>
      </w:r>
      <w:r w:rsidR="00F9290A" w:rsidRPr="00383679">
        <w:tab/>
        <w:t xml:space="preserve">pg. </w:t>
      </w:r>
      <w:r w:rsidR="00F54711">
        <w:t>6</w:t>
      </w:r>
    </w:p>
    <w:p w:rsidR="006625DD" w:rsidRPr="00383679" w:rsidRDefault="006625DD"/>
    <w:p w:rsidR="006625DD" w:rsidRPr="00383679" w:rsidRDefault="006625DD"/>
    <w:p w:rsidR="006E3031" w:rsidRPr="00383679" w:rsidRDefault="006E3031">
      <w:r w:rsidRPr="00383679">
        <w:t xml:space="preserve">4).   Provide a description of faculty training implementation that includes </w:t>
      </w:r>
      <w:r w:rsidR="00F9290A" w:rsidRPr="00383679">
        <w:tab/>
      </w:r>
      <w:r w:rsidR="00F9290A" w:rsidRPr="00383679">
        <w:tab/>
        <w:t xml:space="preserve">pg. </w:t>
      </w:r>
      <w:r w:rsidR="00F54711">
        <w:t>7</w:t>
      </w:r>
      <w:r w:rsidR="00F9290A" w:rsidRPr="00383679">
        <w:br/>
        <w:t xml:space="preserve">        </w:t>
      </w:r>
      <w:r w:rsidRPr="00383679">
        <w:t>content, pedagogy, and technology instruction.</w:t>
      </w:r>
    </w:p>
    <w:p w:rsidR="00DE605A" w:rsidRPr="00383679" w:rsidRDefault="00DE605A"/>
    <w:p w:rsidR="008A1EE5" w:rsidRPr="00383679" w:rsidRDefault="008A1EE5">
      <w:r w:rsidRPr="00383679">
        <w:t xml:space="preserve">    </w:t>
      </w:r>
    </w:p>
    <w:p w:rsidR="008A1EE5" w:rsidRPr="00383679" w:rsidRDefault="00E560DC">
      <w:r w:rsidRPr="00383679">
        <w:t>References</w:t>
      </w:r>
      <w:r w:rsidRPr="00383679">
        <w:tab/>
      </w:r>
      <w:r w:rsidRPr="00383679">
        <w:tab/>
      </w:r>
      <w:r w:rsidRPr="00383679">
        <w:tab/>
      </w:r>
      <w:r w:rsidRPr="00383679">
        <w:tab/>
      </w:r>
      <w:r w:rsidRPr="00383679">
        <w:tab/>
      </w:r>
      <w:r w:rsidRPr="00383679">
        <w:tab/>
      </w:r>
      <w:r w:rsidRPr="00383679">
        <w:tab/>
      </w:r>
      <w:r w:rsidRPr="00383679">
        <w:tab/>
      </w:r>
      <w:r w:rsidRPr="00383679">
        <w:tab/>
      </w:r>
      <w:r w:rsidRPr="00383679">
        <w:tab/>
      </w:r>
      <w:r w:rsidR="00383679">
        <w:tab/>
      </w:r>
      <w:r w:rsidRPr="00383679">
        <w:t xml:space="preserve">pg. </w:t>
      </w:r>
      <w:r w:rsidR="009610C4">
        <w:t>17</w:t>
      </w:r>
    </w:p>
    <w:p w:rsidR="008A1EE5" w:rsidRPr="00383679" w:rsidRDefault="008A1EE5"/>
    <w:p w:rsidR="008A1EE5" w:rsidRPr="00383679" w:rsidRDefault="008A1EE5"/>
    <w:p w:rsidR="00DE605A" w:rsidRDefault="00DE605A"/>
    <w:p w:rsidR="009610C4" w:rsidRPr="00383679" w:rsidRDefault="009610C4"/>
    <w:p w:rsidR="00DE605A" w:rsidRPr="00383679" w:rsidRDefault="00DE605A"/>
    <w:p w:rsidR="00CE3816" w:rsidRDefault="00CE3816">
      <w:pPr>
        <w:rPr>
          <w:b/>
        </w:rPr>
      </w:pPr>
    </w:p>
    <w:p w:rsidR="00CE3816" w:rsidRDefault="00CE3816">
      <w:pPr>
        <w:rPr>
          <w:b/>
        </w:rPr>
      </w:pPr>
      <w:r>
        <w:rPr>
          <w:b/>
        </w:rPr>
        <w:br w:type="page"/>
      </w:r>
    </w:p>
    <w:p w:rsidR="003D5835" w:rsidRPr="00383679" w:rsidRDefault="003D5835">
      <w:pPr>
        <w:rPr>
          <w:b/>
        </w:rPr>
      </w:pPr>
      <w:r w:rsidRPr="00383679">
        <w:rPr>
          <w:b/>
        </w:rPr>
        <w:lastRenderedPageBreak/>
        <w:t>Response to ACCJC request for Addendum to D.E. Substantive Change Report</w:t>
      </w:r>
      <w:r w:rsidRPr="00383679">
        <w:rPr>
          <w:b/>
        </w:rPr>
        <w:br/>
      </w:r>
    </w:p>
    <w:p w:rsidR="00383679" w:rsidRPr="00180BB0" w:rsidRDefault="00383679" w:rsidP="00DE605A">
      <w:pPr>
        <w:rPr>
          <w:b/>
        </w:rPr>
      </w:pPr>
      <w:r>
        <w:rPr>
          <w:b/>
        </w:rPr>
        <w:t>Introduction</w:t>
      </w:r>
    </w:p>
    <w:p w:rsidR="00383679" w:rsidRDefault="003D5835" w:rsidP="00DE605A">
      <w:r w:rsidRPr="00383679">
        <w:t xml:space="preserve">Glendale Community College </w:t>
      </w:r>
      <w:r w:rsidR="004949CD" w:rsidRPr="00383679">
        <w:t xml:space="preserve">(GCC) </w:t>
      </w:r>
      <w:r w:rsidRPr="00383679">
        <w:t>submitted a Substantive Change Report</w:t>
      </w:r>
      <w:r w:rsidR="006644BB" w:rsidRPr="00383679">
        <w:t xml:space="preserve"> for Distance Education </w:t>
      </w:r>
      <w:r w:rsidR="004949CD" w:rsidRPr="00383679">
        <w:t xml:space="preserve">to the ACCJC </w:t>
      </w:r>
      <w:r w:rsidR="006644BB" w:rsidRPr="00383679">
        <w:t xml:space="preserve">on March 18, 2014.  </w:t>
      </w:r>
      <w:r w:rsidR="003E4EFB" w:rsidRPr="00383679">
        <w:t>A letter was received from the ACCJC dated May 19, 2014 requesting that the college prepare an addendum to include</w:t>
      </w:r>
      <w:r w:rsidR="009C0050" w:rsidRPr="00383679">
        <w:t xml:space="preserve"> more detailed information on the </w:t>
      </w:r>
      <w:r w:rsidR="003E4EFB" w:rsidRPr="00383679">
        <w:t>following four topics</w:t>
      </w:r>
      <w:r w:rsidR="00954743" w:rsidRPr="00383679">
        <w:t>:</w:t>
      </w:r>
    </w:p>
    <w:p w:rsidR="00383679" w:rsidRPr="00180BB0" w:rsidRDefault="00383679" w:rsidP="0004740B">
      <w:pPr>
        <w:pStyle w:val="ListParagraph"/>
        <w:numPr>
          <w:ilvl w:val="0"/>
          <w:numId w:val="5"/>
        </w:numPr>
      </w:pPr>
      <w:r w:rsidRPr="00180BB0">
        <w:t>Provide the most recent program review if the change is conversion from face-to-face to online.</w:t>
      </w:r>
    </w:p>
    <w:p w:rsidR="00383679" w:rsidRPr="00180BB0" w:rsidRDefault="00383679" w:rsidP="0004740B">
      <w:pPr>
        <w:pStyle w:val="ListParagraph"/>
        <w:numPr>
          <w:ilvl w:val="0"/>
          <w:numId w:val="5"/>
        </w:numPr>
        <w:tabs>
          <w:tab w:val="left" w:pos="810"/>
        </w:tabs>
      </w:pPr>
      <w:r w:rsidRPr="00180BB0">
        <w:t>Provide evidence of student success and achievement data compared to face-to-face delivery.</w:t>
      </w:r>
    </w:p>
    <w:p w:rsidR="00383679" w:rsidRPr="00180BB0" w:rsidRDefault="00383679" w:rsidP="0004740B">
      <w:pPr>
        <w:pStyle w:val="ListParagraph"/>
        <w:numPr>
          <w:ilvl w:val="0"/>
          <w:numId w:val="5"/>
        </w:numPr>
        <w:tabs>
          <w:tab w:val="left" w:pos="810"/>
        </w:tabs>
      </w:pPr>
      <w:r w:rsidRPr="00180BB0">
        <w:t>Provide evidence of student readiness.</w:t>
      </w:r>
    </w:p>
    <w:p w:rsidR="00383679" w:rsidRPr="00180BB0" w:rsidRDefault="00383679" w:rsidP="0004740B">
      <w:pPr>
        <w:pStyle w:val="ListParagraph"/>
        <w:numPr>
          <w:ilvl w:val="0"/>
          <w:numId w:val="5"/>
        </w:numPr>
        <w:tabs>
          <w:tab w:val="left" w:pos="720"/>
        </w:tabs>
        <w:spacing w:line="240" w:lineRule="auto"/>
      </w:pPr>
      <w:r w:rsidRPr="00180BB0">
        <w:t>Provide a description of faculty training implementation that includes content, pedagogy, and technology instruction.</w:t>
      </w:r>
    </w:p>
    <w:p w:rsidR="00E11D0B" w:rsidRDefault="009610C4" w:rsidP="00180BB0">
      <w:pPr>
        <w:tabs>
          <w:tab w:val="left" w:pos="810"/>
        </w:tabs>
        <w:rPr>
          <w:b/>
        </w:rPr>
      </w:pPr>
      <w:r>
        <w:rPr>
          <w:b/>
        </w:rPr>
        <w:br/>
      </w:r>
      <w:r w:rsidR="00371F35">
        <w:rPr>
          <w:b/>
        </w:rPr>
        <w:br/>
      </w:r>
      <w:r w:rsidR="0033399D">
        <w:rPr>
          <w:b/>
        </w:rPr>
        <w:t xml:space="preserve">College </w:t>
      </w:r>
      <w:r w:rsidR="00AF72D4">
        <w:rPr>
          <w:b/>
        </w:rPr>
        <w:t>R</w:t>
      </w:r>
      <w:r w:rsidR="00383679">
        <w:rPr>
          <w:b/>
        </w:rPr>
        <w:t>esponse</w:t>
      </w:r>
    </w:p>
    <w:p w:rsidR="00DE605A" w:rsidRPr="00E11D0B" w:rsidRDefault="00DE605A" w:rsidP="0004740B">
      <w:pPr>
        <w:pStyle w:val="ListParagraph"/>
        <w:numPr>
          <w:ilvl w:val="0"/>
          <w:numId w:val="6"/>
        </w:numPr>
        <w:tabs>
          <w:tab w:val="left" w:pos="810"/>
        </w:tabs>
        <w:rPr>
          <w:b/>
        </w:rPr>
      </w:pPr>
      <w:r w:rsidRPr="00E11D0B">
        <w:rPr>
          <w:b/>
        </w:rPr>
        <w:t xml:space="preserve">Provide the most recent program review if the change is conversion from </w:t>
      </w:r>
      <w:r w:rsidR="00F86523">
        <w:rPr>
          <w:b/>
        </w:rPr>
        <w:br/>
      </w:r>
      <w:r w:rsidRPr="00E11D0B">
        <w:rPr>
          <w:b/>
        </w:rPr>
        <w:t>face-to-face to online.</w:t>
      </w:r>
    </w:p>
    <w:p w:rsidR="00DB3824" w:rsidRDefault="0033399D" w:rsidP="00180BB0">
      <w:r>
        <w:t xml:space="preserve">Distance </w:t>
      </w:r>
      <w:r w:rsidR="00E11D0B">
        <w:t xml:space="preserve">classes are defined as both hybrid and </w:t>
      </w:r>
      <w:r>
        <w:t>online</w:t>
      </w:r>
      <w:r w:rsidR="00E11D0B">
        <w:t xml:space="preserve"> only. In all of our classes</w:t>
      </w:r>
      <w:r w:rsidR="00AF72D4">
        <w:t>, including online,</w:t>
      </w:r>
      <w:r w:rsidR="00E11D0B">
        <w:t xml:space="preserve"> there is some element of face to face instruction. Sections of some course within a program may be </w:t>
      </w:r>
      <w:r w:rsidR="00AF72D4">
        <w:t xml:space="preserve">defined </w:t>
      </w:r>
      <w:r w:rsidR="00E11D0B">
        <w:t xml:space="preserve">as online. </w:t>
      </w:r>
      <w:r w:rsidR="00B07B2C">
        <w:t>W</w:t>
      </w:r>
      <w:r w:rsidR="00AF72D4">
        <w:t xml:space="preserve">e consider distance education a modality, </w:t>
      </w:r>
      <w:r w:rsidR="00F61925">
        <w:t xml:space="preserve">and thus </w:t>
      </w:r>
      <w:r w:rsidR="00E11D0B">
        <w:t>we have not addressed conversion of</w:t>
      </w:r>
      <w:r w:rsidR="00DB3824">
        <w:t xml:space="preserve"> </w:t>
      </w:r>
      <w:r w:rsidR="00E11D0B">
        <w:t>face to face class</w:t>
      </w:r>
      <w:r>
        <w:t>es</w:t>
      </w:r>
      <w:r w:rsidR="00DB3824">
        <w:t xml:space="preserve"> to online</w:t>
      </w:r>
      <w:r w:rsidR="00AF72D4">
        <w:t xml:space="preserve"> in Program Review</w:t>
      </w:r>
      <w:r w:rsidR="00DB3824">
        <w:t>.</w:t>
      </w:r>
      <w:r w:rsidR="00AF72D4">
        <w:t xml:space="preserve"> </w:t>
      </w:r>
      <w:r w:rsidRPr="00885A9B">
        <w:rPr>
          <w:color w:val="auto"/>
        </w:rPr>
        <w:t>Additionally, none of the degree or certificate programs the college offers have been converted from face-to-face to online-only. Courses within our programs are offered such that 50 percent or more of each degree or certificate may be completed online, but no program is online-only.</w:t>
      </w:r>
      <w:r w:rsidR="00371F35" w:rsidRPr="00885A9B">
        <w:rPr>
          <w:color w:val="auto"/>
        </w:rPr>
        <w:br/>
      </w:r>
      <w:r w:rsidR="00371F35" w:rsidRPr="00885A9B">
        <w:rPr>
          <w:color w:val="auto"/>
        </w:rPr>
        <w:br/>
      </w:r>
      <w:r w:rsidR="00C951F1">
        <w:rPr>
          <w:color w:val="auto"/>
        </w:rPr>
        <w:t>None</w:t>
      </w:r>
      <w:r w:rsidRPr="00885A9B">
        <w:rPr>
          <w:color w:val="auto"/>
        </w:rPr>
        <w:t xml:space="preserve"> of the college’s programs have been converted f</w:t>
      </w:r>
      <w:r w:rsidR="00C951F1">
        <w:rPr>
          <w:color w:val="auto"/>
        </w:rPr>
        <w:t>rom face-to-face to online-only.</w:t>
      </w:r>
      <w:r w:rsidR="00C951F1">
        <w:rPr>
          <w:color w:val="auto"/>
        </w:rPr>
        <w:br/>
      </w:r>
      <w:r w:rsidR="00DB3824">
        <w:t>In this year’s program review document, the college added the following question:</w:t>
      </w:r>
    </w:p>
    <w:p w:rsidR="00E55B5C" w:rsidRPr="00CE3816" w:rsidRDefault="004D614C" w:rsidP="00816755">
      <w:pPr>
        <w:pStyle w:val="ListParagraph"/>
        <w:tabs>
          <w:tab w:val="left" w:pos="8910"/>
        </w:tabs>
        <w:ind w:right="450"/>
        <w:rPr>
          <w:i/>
          <w:sz w:val="22"/>
          <w:szCs w:val="22"/>
        </w:rPr>
      </w:pPr>
      <w:r w:rsidRPr="00CE3816">
        <w:rPr>
          <w:sz w:val="22"/>
          <w:szCs w:val="22"/>
        </w:rPr>
        <w:t xml:space="preserve">Question </w:t>
      </w:r>
      <w:r w:rsidR="00E55B5C" w:rsidRPr="00CE3816">
        <w:rPr>
          <w:sz w:val="22"/>
          <w:szCs w:val="22"/>
        </w:rPr>
        <w:t xml:space="preserve">6.  Distance Education   </w:t>
      </w:r>
      <w:r w:rsidR="00371F35">
        <w:rPr>
          <w:sz w:val="22"/>
          <w:szCs w:val="22"/>
        </w:rPr>
        <w:br/>
      </w:r>
      <w:r w:rsidR="00E55B5C" w:rsidRPr="00CE3816">
        <w:rPr>
          <w:i/>
          <w:sz w:val="22"/>
          <w:szCs w:val="22"/>
        </w:rPr>
        <w:t>How have changes in service delivery, particularly distance education, required changes in the skills of staff? How are staff being trained, retrained and developed? What staff development opportunities have been utilized in the past five years?  When were faculty teaching courses through distance education trained last?</w:t>
      </w:r>
    </w:p>
    <w:p w:rsidR="00DB3824" w:rsidRDefault="00DB3824" w:rsidP="00F25805">
      <w:pPr>
        <w:pStyle w:val="ListParagraph"/>
        <w:tabs>
          <w:tab w:val="left" w:pos="8910"/>
        </w:tabs>
        <w:ind w:left="1170" w:right="450"/>
      </w:pPr>
    </w:p>
    <w:p w:rsidR="009610C4" w:rsidRDefault="00DB3824" w:rsidP="00CE3816">
      <w:pPr>
        <w:pStyle w:val="ListParagraph"/>
        <w:tabs>
          <w:tab w:val="left" w:pos="8910"/>
        </w:tabs>
        <w:ind w:left="0" w:right="450"/>
        <w:rPr>
          <w:i/>
        </w:rPr>
      </w:pPr>
      <w:r>
        <w:t>This question is designed to elicit information from all department</w:t>
      </w:r>
      <w:r w:rsidR="00F61925">
        <w:t>s</w:t>
      </w:r>
      <w:r>
        <w:t xml:space="preserve"> regarding the skills level and need</w:t>
      </w:r>
      <w:r w:rsidR="00F61925">
        <w:t>s</w:t>
      </w:r>
      <w:r>
        <w:t xml:space="preserve"> of the faculty teaching and/or wishing to teach distance education. </w:t>
      </w:r>
      <w:r w:rsidR="004632E5">
        <w:br/>
      </w:r>
      <w:r w:rsidR="00CE3816">
        <w:br/>
      </w:r>
      <w:r>
        <w:lastRenderedPageBreak/>
        <w:t>Glendale Community College conducts annual program reviews of each department of the college</w:t>
      </w:r>
      <w:r w:rsidR="001E20D5">
        <w:t>. T</w:t>
      </w:r>
      <w:r>
        <w:t xml:space="preserve">he focus of the review is determined </w:t>
      </w:r>
      <w:r w:rsidR="00AF72D4">
        <w:t>annually</w:t>
      </w:r>
      <w:r w:rsidR="001E20D5">
        <w:t xml:space="preserve">; </w:t>
      </w:r>
      <w:r w:rsidR="001E20D5" w:rsidRPr="00180BB0">
        <w:t>Institutional</w:t>
      </w:r>
      <w:r w:rsidR="0079053E" w:rsidRPr="00180BB0">
        <w:t xml:space="preserve"> Learning Outcomes </w:t>
      </w:r>
      <w:r>
        <w:t xml:space="preserve">(ILOs) </w:t>
      </w:r>
      <w:r w:rsidR="001E20D5">
        <w:t>are</w:t>
      </w:r>
      <w:r w:rsidR="001E20D5" w:rsidRPr="00180BB0">
        <w:t xml:space="preserve"> </w:t>
      </w:r>
      <w:r w:rsidR="0079053E" w:rsidRPr="00180BB0">
        <w:t xml:space="preserve">the focus </w:t>
      </w:r>
      <w:r w:rsidR="001E20D5">
        <w:t xml:space="preserve">2014-2015 Program Review. Distance education will be </w:t>
      </w:r>
      <w:r w:rsidR="004632E5">
        <w:t>a</w:t>
      </w:r>
      <w:r w:rsidR="001E20D5">
        <w:t xml:space="preserve"> focus of the 2015-2016 Program review. </w:t>
      </w:r>
      <w:r w:rsidR="00EA249B" w:rsidRPr="00180BB0">
        <w:t xml:space="preserve"> </w:t>
      </w:r>
      <w:r w:rsidR="009610C4" w:rsidRPr="009610C4">
        <w:t>An electronic link to the 2014-2015 program review document is provided here and in the reference sections at the end of this</w:t>
      </w:r>
      <w:r w:rsidR="009610C4" w:rsidRPr="00383679">
        <w:rPr>
          <w:i/>
        </w:rPr>
        <w:t xml:space="preserve"> </w:t>
      </w:r>
      <w:r w:rsidR="009610C4" w:rsidRPr="009610C4">
        <w:t>document.</w:t>
      </w:r>
      <w:r w:rsidR="009610C4" w:rsidRPr="00383679">
        <w:rPr>
          <w:i/>
        </w:rPr>
        <w:t xml:space="preserve"> </w:t>
      </w:r>
      <w:hyperlink r:id="rId8" w:history="1">
        <w:r w:rsidR="009610C4" w:rsidRPr="00B9676A">
          <w:rPr>
            <w:rStyle w:val="Hyperlink"/>
          </w:rPr>
          <w:t>[Ref.</w:t>
        </w:r>
        <w:r w:rsidR="00C7373C" w:rsidRPr="00B9676A">
          <w:rPr>
            <w:rStyle w:val="Hyperlink"/>
          </w:rPr>
          <w:t>1</w:t>
        </w:r>
        <w:r w:rsidR="009610C4" w:rsidRPr="00B9676A">
          <w:rPr>
            <w:rStyle w:val="Hyperlink"/>
          </w:rPr>
          <w:t>.a.]</w:t>
        </w:r>
      </w:hyperlink>
    </w:p>
    <w:p w:rsidR="00CE3816" w:rsidRPr="00383679" w:rsidRDefault="00CE3816" w:rsidP="00CE3816">
      <w:pPr>
        <w:pStyle w:val="ListParagraph"/>
        <w:tabs>
          <w:tab w:val="left" w:pos="8910"/>
        </w:tabs>
        <w:ind w:left="0" w:right="450"/>
        <w:rPr>
          <w:i/>
        </w:rPr>
      </w:pPr>
    </w:p>
    <w:p w:rsidR="00DE605A" w:rsidRDefault="00DB3824" w:rsidP="00180BB0">
      <w:pPr>
        <w:pStyle w:val="ListParagraph"/>
        <w:ind w:left="0"/>
      </w:pPr>
      <w:r>
        <w:t>“</w:t>
      </w:r>
      <w:r w:rsidR="00EA249B" w:rsidRPr="00383679">
        <w:t>The Guide to Evaluating Distance Education and Correspondence Education</w:t>
      </w:r>
      <w:r>
        <w:t>”</w:t>
      </w:r>
      <w:r w:rsidR="00EA249B" w:rsidRPr="00383679">
        <w:t xml:space="preserve"> provided by the ACCJC </w:t>
      </w:r>
      <w:r>
        <w:t xml:space="preserve">is being used in the preparation of </w:t>
      </w:r>
      <w:r w:rsidR="001E20D5">
        <w:t xml:space="preserve">our </w:t>
      </w:r>
      <w:r w:rsidR="001E20D5" w:rsidRPr="00383679">
        <w:t>Self</w:t>
      </w:r>
      <w:r w:rsidR="00EA249B" w:rsidRPr="00383679">
        <w:t xml:space="preserve"> Evaluation Report of Educational Quality and Institutional Effectiveness</w:t>
      </w:r>
      <w:r>
        <w:t xml:space="preserve">. As gaps are identified the Committee on Distance Education </w:t>
      </w:r>
      <w:r w:rsidR="001E20D5">
        <w:t>(C</w:t>
      </w:r>
      <w:r w:rsidR="00CE3816">
        <w:t>O</w:t>
      </w:r>
      <w:r w:rsidR="001E20D5">
        <w:t xml:space="preserve">DE) is responsible for </w:t>
      </w:r>
      <w:r>
        <w:t>lead</w:t>
      </w:r>
      <w:r w:rsidR="001E20D5">
        <w:t>ing</w:t>
      </w:r>
      <w:r>
        <w:t xml:space="preserve"> the college in the discussion of solutions</w:t>
      </w:r>
      <w:r w:rsidR="00C35B64">
        <w:t>.</w:t>
      </w:r>
    </w:p>
    <w:p w:rsidR="00EA698E" w:rsidRDefault="00EA698E" w:rsidP="00180BB0">
      <w:pPr>
        <w:pStyle w:val="ListParagraph"/>
        <w:ind w:left="0"/>
      </w:pPr>
    </w:p>
    <w:p w:rsidR="00DE605A" w:rsidRPr="000E4AAB" w:rsidRDefault="00EA698E" w:rsidP="00371F35">
      <w:pPr>
        <w:pStyle w:val="ListParagraph"/>
        <w:ind w:left="0"/>
        <w:rPr>
          <w:b/>
        </w:rPr>
      </w:pPr>
      <w:r>
        <w:t>Distance Education will be conducting the first DE Program Review in fall 2014. This will allow the program to make resource requests for the future.</w:t>
      </w:r>
      <w:r w:rsidR="00371F35">
        <w:br/>
      </w:r>
      <w:r w:rsidR="00371F35">
        <w:br/>
      </w:r>
      <w:r w:rsidR="00371F35">
        <w:br/>
      </w:r>
      <w:r w:rsidR="00F86523">
        <w:rPr>
          <w:b/>
        </w:rPr>
        <w:t xml:space="preserve">2.  </w:t>
      </w:r>
      <w:r w:rsidR="00DE605A" w:rsidRPr="000E4AAB">
        <w:rPr>
          <w:b/>
        </w:rPr>
        <w:t xml:space="preserve">Provide evidence of student success and achievement data compared to </w:t>
      </w:r>
      <w:r w:rsidR="00F86523">
        <w:rPr>
          <w:b/>
        </w:rPr>
        <w:br/>
        <w:t xml:space="preserve">     </w:t>
      </w:r>
      <w:r w:rsidR="00DE605A" w:rsidRPr="000E4AAB">
        <w:rPr>
          <w:b/>
        </w:rPr>
        <w:t>face-to-face</w:t>
      </w:r>
      <w:r w:rsidR="00E11D0B" w:rsidRPr="000E4AAB">
        <w:rPr>
          <w:b/>
        </w:rPr>
        <w:t xml:space="preserve"> </w:t>
      </w:r>
      <w:r w:rsidR="00DE605A" w:rsidRPr="000E4AAB">
        <w:rPr>
          <w:b/>
        </w:rPr>
        <w:t>delivery</w:t>
      </w:r>
    </w:p>
    <w:p w:rsidR="009841AD" w:rsidRPr="005036EA" w:rsidRDefault="009841AD" w:rsidP="009841AD">
      <w:pPr>
        <w:rPr>
          <w:color w:val="auto"/>
        </w:rPr>
      </w:pPr>
      <w:r w:rsidRPr="009841AD">
        <w:rPr>
          <w:color w:val="auto"/>
        </w:rPr>
        <w:t xml:space="preserve">Because no programs are offered fully through distance education, it would not be possible to track student degree or certificate completion and compare success for face-to-face and distance education modalities. However, the college has collected data on all courses comparing face to face modality to online modalities. One hundred and ninety nine courses were used as the basis for collecting this information from summer 2005 through winter 2014. Success </w:t>
      </w:r>
      <w:r w:rsidR="007A1C1B">
        <w:rPr>
          <w:color w:val="auto"/>
        </w:rPr>
        <w:t>rates were as follows</w:t>
      </w:r>
      <w:r w:rsidR="00C35B64">
        <w:rPr>
          <w:color w:val="auto"/>
        </w:rPr>
        <w:t>:</w:t>
      </w:r>
      <w:r w:rsidR="007A1C1B">
        <w:rPr>
          <w:color w:val="auto"/>
        </w:rPr>
        <w:t xml:space="preserve"> </w:t>
      </w:r>
      <w:hyperlink r:id="rId9" w:history="1">
        <w:r w:rsidR="007A1C1B" w:rsidRPr="00B9676A">
          <w:rPr>
            <w:rStyle w:val="Hyperlink"/>
          </w:rPr>
          <w:t>[Ref.2.a]</w:t>
        </w:r>
      </w:hyperlink>
    </w:p>
    <w:p w:rsidR="00AF7A27" w:rsidRPr="00383679" w:rsidRDefault="00AF7A27" w:rsidP="00816755">
      <w:pPr>
        <w:ind w:left="720"/>
      </w:pPr>
      <w:r w:rsidRPr="00383679">
        <w:t xml:space="preserve">Traditional   </w:t>
      </w:r>
      <w:r w:rsidRPr="00383679">
        <w:tab/>
      </w:r>
      <w:r w:rsidR="0078433E" w:rsidRPr="00383679">
        <w:tab/>
      </w:r>
      <w:r w:rsidR="009841AD">
        <w:t xml:space="preserve">   </w:t>
      </w:r>
      <w:r w:rsidRPr="00383679">
        <w:t>70.0%</w:t>
      </w:r>
      <w:r w:rsidRPr="00383679">
        <w:br/>
        <w:t>Online</w:t>
      </w:r>
      <w:r w:rsidRPr="00383679">
        <w:tab/>
      </w:r>
      <w:r w:rsidRPr="00383679">
        <w:tab/>
      </w:r>
      <w:r w:rsidR="0078433E" w:rsidRPr="00383679">
        <w:tab/>
      </w:r>
      <w:r w:rsidR="009841AD">
        <w:t xml:space="preserve">   </w:t>
      </w:r>
      <w:r w:rsidRPr="00383679">
        <w:t>62.0%</w:t>
      </w:r>
      <w:r w:rsidRPr="00383679">
        <w:tab/>
      </w:r>
      <w:r w:rsidRPr="00383679">
        <w:br/>
        <w:t>Hybrid</w:t>
      </w:r>
      <w:r w:rsidRPr="00383679">
        <w:tab/>
      </w:r>
      <w:r w:rsidRPr="00383679">
        <w:tab/>
      </w:r>
      <w:r w:rsidR="0078433E" w:rsidRPr="00383679">
        <w:tab/>
      </w:r>
      <w:r w:rsidR="009841AD">
        <w:t xml:space="preserve">   </w:t>
      </w:r>
      <w:r w:rsidRPr="00383679">
        <w:t>70.2%</w:t>
      </w:r>
    </w:p>
    <w:p w:rsidR="009277E8" w:rsidRDefault="000E4AAB" w:rsidP="00253F03">
      <w:pPr>
        <w:tabs>
          <w:tab w:val="left" w:pos="810"/>
        </w:tabs>
      </w:pPr>
      <w:r>
        <w:t xml:space="preserve">The success of both </w:t>
      </w:r>
      <w:r w:rsidR="00D62FFF">
        <w:t xml:space="preserve">our </w:t>
      </w:r>
      <w:r>
        <w:t>online and hybrid classes is better than state wide averages</w:t>
      </w:r>
      <w:r w:rsidR="00253F03">
        <w:t xml:space="preserve">. </w:t>
      </w:r>
      <w:r>
        <w:t xml:space="preserve"> </w:t>
      </w:r>
      <w:r w:rsidR="00253F03">
        <w:t>As</w:t>
      </w:r>
      <w:r w:rsidR="00F02436">
        <w:t xml:space="preserve"> published in the </w:t>
      </w:r>
      <w:r w:rsidR="002E4A44">
        <w:t xml:space="preserve">May 2014 </w:t>
      </w:r>
      <w:r w:rsidR="00AF7A27" w:rsidRPr="00383679">
        <w:t>Public Policy</w:t>
      </w:r>
      <w:r w:rsidR="007A0FCD">
        <w:t xml:space="preserve"> Institute of California Report: </w:t>
      </w:r>
      <w:r w:rsidR="00D62FFF">
        <w:t xml:space="preserve">60.4 percent of all students enrolled in online courses completed with a passing grade. </w:t>
      </w:r>
      <w:hyperlink r:id="rId10" w:history="1">
        <w:r w:rsidR="002E4A44" w:rsidRPr="00B9676A">
          <w:rPr>
            <w:rStyle w:val="Hyperlink"/>
          </w:rPr>
          <w:t>[Ref.2.b]</w:t>
        </w:r>
      </w:hyperlink>
      <w:r w:rsidR="00253F03">
        <w:rPr>
          <w:color w:val="auto"/>
        </w:rPr>
        <w:br/>
      </w:r>
      <w:r w:rsidR="00253F03">
        <w:rPr>
          <w:color w:val="auto"/>
        </w:rPr>
        <w:br/>
      </w:r>
      <w:r>
        <w:t>Because ACCJC does not distinguish between hybrid and online</w:t>
      </w:r>
      <w:r w:rsidR="001E20D5">
        <w:t xml:space="preserve"> courses/programs</w:t>
      </w:r>
      <w:r>
        <w:t>, we initiated a comparative study of courses in the regular semesters (e.g., fall and spring) from the fall 2010 to the fall 2013</w:t>
      </w:r>
      <w:r w:rsidR="00EA698E">
        <w:t xml:space="preserve">. This comparative study combined online courses with hybrid courses for a total </w:t>
      </w:r>
      <w:r w:rsidR="009277E8">
        <w:t>of 262</w:t>
      </w:r>
      <w:r w:rsidR="00AA6274">
        <w:t xml:space="preserve"> sections</w:t>
      </w:r>
      <w:r w:rsidR="00AD6D4D">
        <w:t xml:space="preserve"> </w:t>
      </w:r>
      <w:hyperlink r:id="rId11" w:history="1">
        <w:r w:rsidR="00AD6D4D" w:rsidRPr="00B9676A">
          <w:rPr>
            <w:rStyle w:val="Hyperlink"/>
          </w:rPr>
          <w:t>[Ref.2.</w:t>
        </w:r>
        <w:r w:rsidR="002E4A44" w:rsidRPr="00B9676A">
          <w:rPr>
            <w:rStyle w:val="Hyperlink"/>
          </w:rPr>
          <w:t>c</w:t>
        </w:r>
        <w:r w:rsidR="00C7373C" w:rsidRPr="00B9676A">
          <w:rPr>
            <w:rStyle w:val="Hyperlink"/>
          </w:rPr>
          <w:t>]</w:t>
        </w:r>
        <w:r w:rsidR="00AA6274" w:rsidRPr="00B9676A">
          <w:rPr>
            <w:rStyle w:val="Hyperlink"/>
            <w:color w:val="auto"/>
          </w:rPr>
          <w:t>,</w:t>
        </w:r>
      </w:hyperlink>
      <w:r w:rsidR="00AA6274">
        <w:t xml:space="preserve"> </w:t>
      </w:r>
      <w:r w:rsidR="00816755">
        <w:t xml:space="preserve">the </w:t>
      </w:r>
      <w:r w:rsidR="00816755" w:rsidRPr="00383679">
        <w:t>data</w:t>
      </w:r>
      <w:r w:rsidR="0078433E" w:rsidRPr="00383679">
        <w:t xml:space="preserve"> indicated success rates as follows:</w:t>
      </w:r>
      <w:r w:rsidR="009841AD">
        <w:br/>
      </w:r>
      <w:r w:rsidR="009841AD">
        <w:br/>
        <w:t xml:space="preserve">           </w:t>
      </w:r>
      <w:r w:rsidR="0078433E" w:rsidRPr="00383679">
        <w:t xml:space="preserve">Traditional </w:t>
      </w:r>
      <w:r w:rsidR="0078433E" w:rsidRPr="00383679">
        <w:tab/>
      </w:r>
      <w:r w:rsidR="009841AD">
        <w:t xml:space="preserve">   </w:t>
      </w:r>
      <w:r w:rsidR="00253F03">
        <w:tab/>
        <w:t xml:space="preserve">   </w:t>
      </w:r>
      <w:r w:rsidR="009841AD">
        <w:t xml:space="preserve"> </w:t>
      </w:r>
      <w:r w:rsidR="0078433E" w:rsidRPr="00383679">
        <w:t>68.5%</w:t>
      </w:r>
      <w:r w:rsidR="0078433E" w:rsidRPr="00383679">
        <w:br/>
      </w:r>
      <w:r w:rsidR="009841AD">
        <w:t xml:space="preserve">           </w:t>
      </w:r>
      <w:r w:rsidR="0078433E" w:rsidRPr="00383679">
        <w:t>Distance Education</w:t>
      </w:r>
      <w:r w:rsidR="0078433E" w:rsidRPr="00383679">
        <w:tab/>
      </w:r>
      <w:r w:rsidR="009841AD">
        <w:t xml:space="preserve">    </w:t>
      </w:r>
      <w:r w:rsidR="0078433E" w:rsidRPr="00383679">
        <w:t>64.9%</w:t>
      </w:r>
    </w:p>
    <w:p w:rsidR="00C35B64" w:rsidRDefault="00C35B64" w:rsidP="00371F35"/>
    <w:p w:rsidR="00B0339F" w:rsidRPr="00383679" w:rsidRDefault="00EA249B" w:rsidP="00371F35">
      <w:r w:rsidRPr="00383679">
        <w:lastRenderedPageBreak/>
        <w:t xml:space="preserve">Prior to </w:t>
      </w:r>
      <w:r w:rsidR="00EA698E">
        <w:t>2011</w:t>
      </w:r>
      <w:r w:rsidRPr="00383679">
        <w:t xml:space="preserve">, </w:t>
      </w:r>
      <w:r w:rsidR="00AA6274">
        <w:t>the college relied on a governance committee to define the requirement</w:t>
      </w:r>
      <w:r w:rsidR="004632E5">
        <w:t>s</w:t>
      </w:r>
      <w:r w:rsidR="00AA6274">
        <w:t xml:space="preserve"> of and resources for distance education. The process was flawed and the college </w:t>
      </w:r>
      <w:r w:rsidR="001E20D5">
        <w:t>e</w:t>
      </w:r>
      <w:r w:rsidR="00AA6274">
        <w:t xml:space="preserve">mbarked on a process to redesign the policies and procedures for curriculum development, assessment, training of faculty and evaluation of </w:t>
      </w:r>
      <w:r w:rsidR="004632E5">
        <w:t>distance education</w:t>
      </w:r>
      <w:r w:rsidR="00AA6274">
        <w:t xml:space="preserve">. </w:t>
      </w:r>
      <w:r w:rsidR="004632E5">
        <w:br/>
      </w:r>
      <w:r w:rsidR="00F61925">
        <w:t xml:space="preserve">The </w:t>
      </w:r>
      <w:r w:rsidR="00984387" w:rsidRPr="00383679">
        <w:t>Technology Mediated Instruction Commit</w:t>
      </w:r>
      <w:r w:rsidR="00FF0641" w:rsidRPr="00383679">
        <w:t>t</w:t>
      </w:r>
      <w:r w:rsidR="00984387" w:rsidRPr="00383679">
        <w:t>e</w:t>
      </w:r>
      <w:r w:rsidR="00FF0641" w:rsidRPr="00383679">
        <w:t>e</w:t>
      </w:r>
      <w:r w:rsidR="00AA6274">
        <w:t xml:space="preserve"> (TMI), the governance committee for technology had a</w:t>
      </w:r>
      <w:r w:rsidR="00984387" w:rsidRPr="00383679">
        <w:t xml:space="preserve"> </w:t>
      </w:r>
      <w:r w:rsidR="00FF0641" w:rsidRPr="00383679">
        <w:t xml:space="preserve">DE </w:t>
      </w:r>
      <w:r w:rsidR="00B0339F" w:rsidRPr="00383679">
        <w:t>C</w:t>
      </w:r>
      <w:r w:rsidR="00FF0641" w:rsidRPr="00383679">
        <w:t xml:space="preserve">ourse </w:t>
      </w:r>
      <w:r w:rsidR="00B0339F" w:rsidRPr="00383679">
        <w:t>A</w:t>
      </w:r>
      <w:r w:rsidR="00FF0641" w:rsidRPr="00383679">
        <w:t>ddendum</w:t>
      </w:r>
      <w:r w:rsidR="00984387" w:rsidRPr="00383679">
        <w:t xml:space="preserve"> </w:t>
      </w:r>
      <w:r w:rsidR="00AA6274">
        <w:t xml:space="preserve">designed to </w:t>
      </w:r>
      <w:r w:rsidR="00F61925">
        <w:t>en</w:t>
      </w:r>
      <w:r w:rsidR="00AA6274">
        <w:t>sure</w:t>
      </w:r>
      <w:r w:rsidR="00984387" w:rsidRPr="00383679">
        <w:t xml:space="preserve"> that course</w:t>
      </w:r>
      <w:r w:rsidR="00F61925">
        <w:t>s</w:t>
      </w:r>
      <w:r w:rsidR="00984387" w:rsidRPr="00383679">
        <w:t xml:space="preserve"> </w:t>
      </w:r>
      <w:r w:rsidR="00F61925">
        <w:t>co</w:t>
      </w:r>
      <w:r w:rsidR="00984387" w:rsidRPr="00383679">
        <w:t>uld be taught online and meet the same standards as traditional course</w:t>
      </w:r>
      <w:r w:rsidR="00F61925">
        <w:t>s</w:t>
      </w:r>
      <w:r w:rsidR="00984387" w:rsidRPr="00383679">
        <w:t xml:space="preserve">.  </w:t>
      </w:r>
      <w:r w:rsidR="00AA6274">
        <w:t>W</w:t>
      </w:r>
      <w:r w:rsidR="00984387" w:rsidRPr="00383679">
        <w:t xml:space="preserve">orkshops </w:t>
      </w:r>
      <w:r w:rsidR="00EA698E">
        <w:t>focused</w:t>
      </w:r>
      <w:r w:rsidR="00EA698E" w:rsidRPr="00383679">
        <w:t xml:space="preserve"> </w:t>
      </w:r>
      <w:r w:rsidR="00984387" w:rsidRPr="00383679">
        <w:t>on tools used in online education rather than pedagogy.</w:t>
      </w:r>
      <w:r w:rsidR="00EA698E">
        <w:t xml:space="preserve"> In order to focus more on the quality of distance education offerings, t</w:t>
      </w:r>
      <w:r w:rsidR="00AA6274">
        <w:t xml:space="preserve">he Academic Senate established a task force to </w:t>
      </w:r>
      <w:r w:rsidR="00ED4821">
        <w:t xml:space="preserve">design a distance education committee </w:t>
      </w:r>
      <w:r w:rsidR="006E7792">
        <w:t>that aligns</w:t>
      </w:r>
      <w:r w:rsidR="00ED4821">
        <w:t xml:space="preserve"> with the Senate and the Curriculum &amp; Instruction </w:t>
      </w:r>
      <w:r w:rsidR="009841AD">
        <w:t xml:space="preserve">(C&amp;I) </w:t>
      </w:r>
      <w:r w:rsidR="00ED4821">
        <w:t>Committee</w:t>
      </w:r>
      <w:r w:rsidR="00EA698E">
        <w:t>.</w:t>
      </w:r>
      <w:r w:rsidR="00ED4821">
        <w:t xml:space="preserve"> </w:t>
      </w:r>
      <w:r w:rsidR="00984387" w:rsidRPr="00383679">
        <w:t xml:space="preserve"> The TMI Committee </w:t>
      </w:r>
      <w:r w:rsidR="006E7792">
        <w:t xml:space="preserve">was </w:t>
      </w:r>
      <w:r w:rsidR="00984387" w:rsidRPr="00383679">
        <w:t xml:space="preserve">dismantled in </w:t>
      </w:r>
      <w:r w:rsidR="00AA6274">
        <w:t xml:space="preserve">2010 and no </w:t>
      </w:r>
      <w:r w:rsidR="00AF72D4">
        <w:t xml:space="preserve">additional </w:t>
      </w:r>
      <w:r w:rsidR="00AF72D4" w:rsidRPr="00383679">
        <w:t>online</w:t>
      </w:r>
      <w:r w:rsidR="00984387" w:rsidRPr="00383679">
        <w:t xml:space="preserve"> or hybrid courses were designed, proposed or </w:t>
      </w:r>
      <w:r w:rsidR="00AA6274" w:rsidRPr="00383679">
        <w:t>approved</w:t>
      </w:r>
      <w:r w:rsidR="00ED4821">
        <w:t xml:space="preserve"> until the Committee on Distance Education (CODE) was formalized by the senate and began defining policies and procedures for quality distance </w:t>
      </w:r>
      <w:r w:rsidR="001E20D5">
        <w:t>education.</w:t>
      </w:r>
      <w:r w:rsidR="001E20D5" w:rsidRPr="00383679">
        <w:t xml:space="preserve"> The</w:t>
      </w:r>
      <w:r w:rsidR="00FF0641" w:rsidRPr="00383679">
        <w:t xml:space="preserve"> </w:t>
      </w:r>
      <w:r w:rsidR="00ED4821">
        <w:t xml:space="preserve">first </w:t>
      </w:r>
      <w:r w:rsidR="00FF0641" w:rsidRPr="00383679">
        <w:t xml:space="preserve">official </w:t>
      </w:r>
      <w:r w:rsidR="00ED4821">
        <w:t xml:space="preserve">meeting of </w:t>
      </w:r>
      <w:r w:rsidR="0078433E" w:rsidRPr="00383679">
        <w:t>CODE</w:t>
      </w:r>
      <w:r w:rsidR="00FF0641" w:rsidRPr="00383679">
        <w:t xml:space="preserve"> was held in September 2011.  </w:t>
      </w:r>
      <w:r w:rsidR="00371F35">
        <w:br/>
      </w:r>
      <w:r w:rsidR="00371F35">
        <w:br/>
      </w:r>
      <w:r w:rsidR="00B0339F" w:rsidRPr="00383679">
        <w:t xml:space="preserve">Currently, </w:t>
      </w:r>
      <w:r w:rsidR="0075140F" w:rsidRPr="00383679">
        <w:t xml:space="preserve">GCC </w:t>
      </w:r>
      <w:r w:rsidR="00B0339F" w:rsidRPr="00383679">
        <w:t>is making</w:t>
      </w:r>
      <w:r w:rsidR="0075140F" w:rsidRPr="00383679">
        <w:t xml:space="preserve"> great strides in the services we are now providing Distance Education faculty.  </w:t>
      </w:r>
      <w:r w:rsidR="00B0339F" w:rsidRPr="00383679">
        <w:t>As</w:t>
      </w:r>
      <w:r w:rsidR="0075140F" w:rsidRPr="00383679">
        <w:t xml:space="preserve"> an institution, we </w:t>
      </w:r>
      <w:r w:rsidR="00ED4821">
        <w:t>defined</w:t>
      </w:r>
      <w:r w:rsidR="0075140F" w:rsidRPr="00383679">
        <w:t xml:space="preserve"> distance education </w:t>
      </w:r>
      <w:r w:rsidR="00ED4821" w:rsidRPr="00383679">
        <w:t>and created</w:t>
      </w:r>
      <w:r w:rsidR="0075140F" w:rsidRPr="00383679">
        <w:t xml:space="preserve"> policies to be implemented in course design, curriculum, and pedagogy. </w:t>
      </w:r>
      <w:r w:rsidR="00B0339F" w:rsidRPr="00383679">
        <w:t>Our distance education program focuses on course design, accessibility implementation</w:t>
      </w:r>
      <w:r w:rsidR="009D6D78">
        <w:t>,</w:t>
      </w:r>
      <w:r w:rsidR="00B0339F" w:rsidRPr="00383679">
        <w:t xml:space="preserve"> learning outcomes</w:t>
      </w:r>
      <w:r w:rsidR="00ED4821">
        <w:t xml:space="preserve">, </w:t>
      </w:r>
      <w:r w:rsidR="00ED4821" w:rsidRPr="007A1C1B">
        <w:rPr>
          <w:color w:val="auto"/>
        </w:rPr>
        <w:t xml:space="preserve">and </w:t>
      </w:r>
      <w:r w:rsidR="009D6D78" w:rsidRPr="007A1C1B">
        <w:rPr>
          <w:color w:val="auto"/>
        </w:rPr>
        <w:t xml:space="preserve">professional </w:t>
      </w:r>
      <w:r w:rsidR="00ED4821" w:rsidRPr="007A1C1B">
        <w:rPr>
          <w:color w:val="auto"/>
        </w:rPr>
        <w:t>development</w:t>
      </w:r>
      <w:r w:rsidR="00C35B64">
        <w:rPr>
          <w:color w:val="auto"/>
        </w:rPr>
        <w:t xml:space="preserve">. </w:t>
      </w:r>
      <w:r w:rsidR="00ED4821" w:rsidRPr="007A1C1B">
        <w:rPr>
          <w:color w:val="auto"/>
        </w:rPr>
        <w:t xml:space="preserve">CODE is also responsible for compliance issues. </w:t>
      </w:r>
      <w:r w:rsidR="009D6D78" w:rsidRPr="007A1C1B">
        <w:rPr>
          <w:color w:val="auto"/>
        </w:rPr>
        <w:t>For  example, CODE institutionalized an instructional design procedure called ERAC: Effective Regular Authentic Contact. This is to ensure the authentication of the student’s identity. ERAC interaction is applied in all course designs. Interaction in the distance education classroom must tak</w:t>
      </w:r>
      <w:r w:rsidR="00DB2D05" w:rsidRPr="007A1C1B">
        <w:rPr>
          <w:color w:val="auto"/>
        </w:rPr>
        <w:t xml:space="preserve">e place in four ways every week: </w:t>
      </w:r>
      <w:r w:rsidR="00CE3816" w:rsidRPr="007A1C1B">
        <w:rPr>
          <w:color w:val="auto"/>
        </w:rPr>
        <w:br/>
      </w:r>
      <w:r w:rsidR="00CE3816" w:rsidRPr="007A1C1B">
        <w:rPr>
          <w:color w:val="auto"/>
        </w:rPr>
        <w:br/>
      </w:r>
      <w:r w:rsidR="00DB2D05" w:rsidRPr="007A1C1B">
        <w:rPr>
          <w:color w:val="auto"/>
        </w:rPr>
        <w:t xml:space="preserve">    </w:t>
      </w:r>
      <w:r w:rsidR="00DB2D05" w:rsidRPr="007A1C1B">
        <w:rPr>
          <w:color w:val="auto"/>
        </w:rPr>
        <w:tab/>
        <w:t>Instructor-Student</w:t>
      </w:r>
      <w:r w:rsidR="00DB2D05" w:rsidRPr="007A1C1B">
        <w:rPr>
          <w:color w:val="auto"/>
        </w:rPr>
        <w:br/>
        <w:t xml:space="preserve">     </w:t>
      </w:r>
      <w:r w:rsidR="00DB2D05" w:rsidRPr="007A1C1B">
        <w:rPr>
          <w:color w:val="auto"/>
        </w:rPr>
        <w:tab/>
        <w:t>Student-Student</w:t>
      </w:r>
      <w:r w:rsidR="00DB2D05" w:rsidRPr="007A1C1B">
        <w:rPr>
          <w:color w:val="auto"/>
        </w:rPr>
        <w:br/>
        <w:t xml:space="preserve">     </w:t>
      </w:r>
      <w:r w:rsidR="00DB2D05" w:rsidRPr="007A1C1B">
        <w:rPr>
          <w:color w:val="auto"/>
        </w:rPr>
        <w:tab/>
        <w:t>Student-Content</w:t>
      </w:r>
      <w:r w:rsidR="00DB2D05" w:rsidRPr="007A1C1B">
        <w:rPr>
          <w:color w:val="auto"/>
        </w:rPr>
        <w:br/>
        <w:t xml:space="preserve">     </w:t>
      </w:r>
      <w:r w:rsidR="00DB2D05" w:rsidRPr="007A1C1B">
        <w:rPr>
          <w:color w:val="auto"/>
        </w:rPr>
        <w:tab/>
        <w:t xml:space="preserve">Student-Interface   </w:t>
      </w:r>
      <w:r w:rsidR="00DB2D05" w:rsidRPr="007A1C1B">
        <w:rPr>
          <w:b/>
          <w:color w:val="auto"/>
        </w:rPr>
        <w:br/>
      </w:r>
      <w:r w:rsidR="00DB2D05">
        <w:br/>
      </w:r>
      <w:r w:rsidR="00ED4821">
        <w:t xml:space="preserve">Additionally, </w:t>
      </w:r>
      <w:r w:rsidR="009277E8">
        <w:t>the college made c</w:t>
      </w:r>
      <w:r w:rsidR="00ED4821">
        <w:t xml:space="preserve">hanges in </w:t>
      </w:r>
      <w:r w:rsidR="009841AD">
        <w:t xml:space="preserve">its </w:t>
      </w:r>
      <w:r w:rsidR="00ED4821">
        <w:t xml:space="preserve">administrative structure with the inclusion of a Dean of Library and Student Support Services, </w:t>
      </w:r>
      <w:r w:rsidR="009277E8">
        <w:t xml:space="preserve">to </w:t>
      </w:r>
      <w:r w:rsidR="00ED4821">
        <w:t xml:space="preserve">provide the faculty coordinator Distance Education and CODE with institutional support and resources. </w:t>
      </w:r>
    </w:p>
    <w:p w:rsidR="0098547C" w:rsidRDefault="00B0339F" w:rsidP="00180BB0">
      <w:r w:rsidRPr="00383679">
        <w:t xml:space="preserve">Policies and procedures for authentication, faculty/student interaction, attendance, participation, and training have been developed </w:t>
      </w:r>
      <w:r w:rsidR="004632E5">
        <w:t xml:space="preserve">by CODE </w:t>
      </w:r>
      <w:r w:rsidRPr="00383679">
        <w:t xml:space="preserve">and approved by the Academic Senate and </w:t>
      </w:r>
      <w:r w:rsidR="001C5D52">
        <w:t xml:space="preserve">the </w:t>
      </w:r>
      <w:r w:rsidRPr="00383679">
        <w:t>Academic Affairs Committee</w:t>
      </w:r>
      <w:r w:rsidR="009277E8">
        <w:t xml:space="preserve"> (i.e., a standing governance committee with responsibility for all academic issues</w:t>
      </w:r>
      <w:r w:rsidR="001C5D52">
        <w:t>)</w:t>
      </w:r>
      <w:r w:rsidR="002E4A44">
        <w:t>.</w:t>
      </w:r>
      <w:r w:rsidR="001C5D52">
        <w:t xml:space="preserve"> </w:t>
      </w:r>
      <w:hyperlink r:id="rId12" w:history="1">
        <w:r w:rsidR="001C5D52" w:rsidRPr="00372F4D">
          <w:rPr>
            <w:rStyle w:val="Hyperlink"/>
          </w:rPr>
          <w:t>[Ref.2.</w:t>
        </w:r>
        <w:r w:rsidR="005036EA" w:rsidRPr="00372F4D">
          <w:rPr>
            <w:rStyle w:val="Hyperlink"/>
          </w:rPr>
          <w:t>d</w:t>
        </w:r>
      </w:hyperlink>
      <w:r w:rsidR="001C5D52" w:rsidRPr="00372F4D">
        <w:rPr>
          <w:color w:val="2E74B5" w:themeColor="accent1" w:themeShade="BF"/>
        </w:rPr>
        <w:t>]</w:t>
      </w:r>
      <w:r w:rsidR="009277E8" w:rsidRPr="00C7373C">
        <w:rPr>
          <w:color w:val="C00000"/>
        </w:rPr>
        <w:t xml:space="preserve"> </w:t>
      </w:r>
      <w:hyperlink r:id="rId13" w:history="1">
        <w:r w:rsidR="00F86523" w:rsidRPr="00372F4D">
          <w:rPr>
            <w:rStyle w:val="Hyperlink"/>
          </w:rPr>
          <w:t>[Ref.2.</w:t>
        </w:r>
        <w:r w:rsidR="005036EA" w:rsidRPr="00372F4D">
          <w:rPr>
            <w:rStyle w:val="Hyperlink"/>
          </w:rPr>
          <w:t>e</w:t>
        </w:r>
        <w:r w:rsidR="00F86523" w:rsidRPr="00372F4D">
          <w:rPr>
            <w:rStyle w:val="Hyperlink"/>
          </w:rPr>
          <w:t>]</w:t>
        </w:r>
      </w:hyperlink>
      <w:r w:rsidR="00F86523" w:rsidRPr="00C7373C">
        <w:rPr>
          <w:i/>
          <w:color w:val="C00000"/>
        </w:rPr>
        <w:t xml:space="preserve">  </w:t>
      </w:r>
      <w:r w:rsidRPr="00383679">
        <w:t xml:space="preserve">All curriculum </w:t>
      </w:r>
      <w:r w:rsidR="00DD35B8" w:rsidRPr="00383679">
        <w:t xml:space="preserve">offered in D.E. is approved by CODE and sent to the C&amp;I Committee as </w:t>
      </w:r>
      <w:r w:rsidR="006C23FF">
        <w:t xml:space="preserve">an </w:t>
      </w:r>
      <w:r w:rsidR="00DD35B8" w:rsidRPr="00383679">
        <w:t>information</w:t>
      </w:r>
      <w:r w:rsidR="006C23FF">
        <w:t xml:space="preserve"> item</w:t>
      </w:r>
      <w:r w:rsidR="00DD35B8" w:rsidRPr="00383679">
        <w:t xml:space="preserve">. All curriculum to be offered as DE including new and revised courses and programs must first be approved by the division, the C&amp;I Committee, and, as necessary the Academic Affairs </w:t>
      </w:r>
      <w:r w:rsidR="00F86523">
        <w:t xml:space="preserve">Committee, </w:t>
      </w:r>
      <w:r w:rsidR="00BB3722" w:rsidRPr="00383679">
        <w:t>Campus Executive Committee, and the Board of Trustees.</w:t>
      </w:r>
      <w:r w:rsidR="00F86523">
        <w:t xml:space="preserve">  </w:t>
      </w:r>
      <w:r w:rsidR="00157628">
        <w:t xml:space="preserve">It is too early to manifest changes in success rates; however, a baseline has </w:t>
      </w:r>
      <w:r w:rsidR="00157628">
        <w:lastRenderedPageBreak/>
        <w:t xml:space="preserve">been established and annual comparative studies will continue with the results discussed in CODE and the divisions. </w:t>
      </w:r>
    </w:p>
    <w:p w:rsidR="00C35B64" w:rsidRDefault="00C35B64" w:rsidP="00180BB0"/>
    <w:p w:rsidR="008D04C8" w:rsidRDefault="00C35B64" w:rsidP="00C35B64">
      <w:r>
        <w:rPr>
          <w:b/>
        </w:rPr>
        <w:t xml:space="preserve">3.  </w:t>
      </w:r>
      <w:r w:rsidR="00EC20FC" w:rsidRPr="00C35B64">
        <w:rPr>
          <w:b/>
        </w:rPr>
        <w:t>Provide evidence of student readiness</w:t>
      </w:r>
      <w:r>
        <w:rPr>
          <w:b/>
        </w:rPr>
        <w:br/>
      </w:r>
      <w:r>
        <w:rPr>
          <w:b/>
        </w:rPr>
        <w:br/>
      </w:r>
      <w:r w:rsidR="00391AD9" w:rsidRPr="00383679">
        <w:t xml:space="preserve">Glendale Community College offers a variety of Distance Education courses to meet current needs including online courses and hybrid courses.  GCC’s Distance Education uses Moodle as a Learning Management System (LMS).  Internet and other technologies are used in learning </w:t>
      </w:r>
      <w:r w:rsidR="00391AD9" w:rsidRPr="0073782A">
        <w:rPr>
          <w:color w:val="auto"/>
        </w:rPr>
        <w:t>exercises every week to ensure regular and effective contact between instructor and student.</w:t>
      </w:r>
      <w:r w:rsidR="0073782A" w:rsidRPr="0073782A">
        <w:rPr>
          <w:color w:val="auto"/>
        </w:rPr>
        <w:t xml:space="preserve"> Class sections offered through Distance Education are equivalent to class sections of the same course offered through face-to-face delivery. Courses are taught by the same qualified instructors, follow the same curriculum and standards, and have the same prerequisites as the classroom-based version of the course. </w:t>
      </w:r>
      <w:r w:rsidR="00391AD9" w:rsidRPr="00383679">
        <w:t>Distance Education courses provide flexibility in scheduling and are especially helpful to self-directed learners. It is recommended that students be comfortable with computers, particularly the internet, before taking an online or hybrid course.</w:t>
      </w:r>
      <w:r w:rsidR="00F1482E" w:rsidRPr="00383679">
        <w:br/>
      </w:r>
      <w:r w:rsidR="00F1482E" w:rsidRPr="00383679">
        <w:br/>
        <w:t>All students must meet the minimum qualifications required to register for any course offered at GCC and any additional criteria outlined for a specific course</w:t>
      </w:r>
      <w:r w:rsidR="00FB6C83">
        <w:t>,</w:t>
      </w:r>
      <w:r w:rsidR="00F1482E" w:rsidRPr="00383679">
        <w:t xml:space="preserve"> such as pre-requisites. </w:t>
      </w:r>
      <w:r w:rsidR="0073782A" w:rsidRPr="0073782A">
        <w:rPr>
          <w:color w:val="auto"/>
        </w:rPr>
        <w:t xml:space="preserve">In addition to having the same course requirements as face-to-face sections, </w:t>
      </w:r>
      <w:r w:rsidR="00362F76">
        <w:t xml:space="preserve">Distance Education </w:t>
      </w:r>
      <w:r w:rsidR="0073782A">
        <w:t>sections</w:t>
      </w:r>
      <w:r w:rsidR="00362F76">
        <w:t xml:space="preserve"> require additional activities that can be found in ticket notes listed in the c</w:t>
      </w:r>
      <w:r w:rsidR="0073782A">
        <w:t>lass</w:t>
      </w:r>
      <w:r w:rsidR="00362F76">
        <w:t xml:space="preserve"> schedule. An </w:t>
      </w:r>
      <w:r w:rsidR="003D2D67">
        <w:t>example of a ticket note follows:</w:t>
      </w:r>
      <w:r w:rsidR="00F1482E" w:rsidRPr="00383679">
        <w:br/>
      </w:r>
    </w:p>
    <w:p w:rsidR="008D04C8" w:rsidRPr="003D2D67" w:rsidRDefault="008D04C8" w:rsidP="00180BB0">
      <w:pPr>
        <w:pStyle w:val="ListParagraph"/>
        <w:ind w:left="0"/>
      </w:pPr>
      <w:r>
        <w:t>Ex</w:t>
      </w:r>
      <w:r w:rsidRPr="003D2D67">
        <w:t>ample of a ticket note for distance education:</w:t>
      </w:r>
      <w:r w:rsidR="008E05AF">
        <w:br/>
      </w:r>
    </w:p>
    <w:p w:rsidR="0073782A" w:rsidRDefault="008D04C8" w:rsidP="0073782A">
      <w:pPr>
        <w:pStyle w:val="ListParagraph"/>
        <w:tabs>
          <w:tab w:val="left" w:pos="8280"/>
        </w:tabs>
        <w:ind w:left="1350" w:right="1530"/>
        <w:rPr>
          <w:sz w:val="22"/>
          <w:szCs w:val="22"/>
        </w:rPr>
      </w:pPr>
      <w:r w:rsidRPr="008E05AF">
        <w:rPr>
          <w:sz w:val="22"/>
          <w:szCs w:val="22"/>
        </w:rPr>
        <w:t xml:space="preserve">1181 Note: ONLINE CLASS </w:t>
      </w:r>
    </w:p>
    <w:p w:rsidR="008D04C8" w:rsidRPr="008E05AF" w:rsidRDefault="008D04C8" w:rsidP="0073782A">
      <w:pPr>
        <w:pStyle w:val="ListParagraph"/>
        <w:tabs>
          <w:tab w:val="left" w:pos="8280"/>
        </w:tabs>
        <w:ind w:left="1350" w:right="1530"/>
        <w:rPr>
          <w:sz w:val="22"/>
          <w:szCs w:val="22"/>
        </w:rPr>
      </w:pPr>
      <w:r w:rsidRPr="008E05AF">
        <w:rPr>
          <w:sz w:val="22"/>
          <w:szCs w:val="22"/>
        </w:rPr>
        <w:t>For information on what is required of you when taking an online course visit www.glendale.edu/online or go to the Distance Education pages</w:t>
      </w:r>
      <w:r w:rsidR="0073782A">
        <w:rPr>
          <w:sz w:val="22"/>
          <w:szCs w:val="22"/>
        </w:rPr>
        <w:t xml:space="preserve"> </w:t>
      </w:r>
      <w:r w:rsidRPr="008E05AF">
        <w:rPr>
          <w:sz w:val="22"/>
          <w:szCs w:val="22"/>
        </w:rPr>
        <w:t>in the printed schedule. 2nd 6-wk beginning 10/22/14. Students should possess basic computer skills and have access to the Internet, either from home or from the computer labs on campus. Mandatory Orientation Wednesday, 10/22, 5-7pm in SG138. Final exam, Wednesday, 11/26, 4:30-7pm in SG138. The instructor can be re</w:t>
      </w:r>
      <w:r w:rsidR="005036EA">
        <w:rPr>
          <w:sz w:val="22"/>
          <w:szCs w:val="22"/>
        </w:rPr>
        <w:t xml:space="preserve">ached at: </w:t>
      </w:r>
      <w:r w:rsidRPr="008E05AF">
        <w:rPr>
          <w:sz w:val="22"/>
          <w:szCs w:val="22"/>
        </w:rPr>
        <w:t xml:space="preserve">reed@glendale.edu. This online course requires weekly online access, participation, and communication. Students must review the instructor generated Welcome Letter via GCC email before the semester begins and complete the Course Check-In Assignment described in the Welcome Letter not later than two days after the orientation meeting to </w:t>
      </w:r>
      <w:r w:rsidR="004C034E">
        <w:rPr>
          <w:sz w:val="22"/>
          <w:szCs w:val="22"/>
        </w:rPr>
        <w:t>avoid being</w:t>
      </w:r>
      <w:r w:rsidRPr="008E05AF">
        <w:rPr>
          <w:sz w:val="22"/>
          <w:szCs w:val="22"/>
        </w:rPr>
        <w:t xml:space="preserve"> dropped from the course.</w:t>
      </w:r>
    </w:p>
    <w:p w:rsidR="008D04C8" w:rsidRDefault="008D04C8" w:rsidP="00180BB0">
      <w:pPr>
        <w:pStyle w:val="ListParagraph"/>
        <w:ind w:left="0"/>
      </w:pPr>
    </w:p>
    <w:p w:rsidR="0073782A" w:rsidRDefault="0073782A" w:rsidP="008E05AF">
      <w:pPr>
        <w:pStyle w:val="ListParagraph"/>
        <w:ind w:left="0"/>
      </w:pPr>
    </w:p>
    <w:p w:rsidR="008E05AF" w:rsidRDefault="008E05AF" w:rsidP="008E05AF">
      <w:pPr>
        <w:pStyle w:val="ListParagraph"/>
        <w:ind w:left="0"/>
        <w:rPr>
          <w:rStyle w:val="Hyperlink"/>
          <w:color w:val="auto"/>
          <w:u w:val="none"/>
        </w:rPr>
      </w:pPr>
      <w:r>
        <w:lastRenderedPageBreak/>
        <w:t>The</w:t>
      </w:r>
      <w:r w:rsidR="003D2D67">
        <w:t xml:space="preserve"> Distance Education Student Center</w:t>
      </w:r>
      <w:r w:rsidRPr="008E05AF">
        <w:rPr>
          <w:rStyle w:val="Hyperlink"/>
          <w:color w:val="auto"/>
          <w:u w:val="none"/>
        </w:rPr>
        <w:t xml:space="preserve"> </w:t>
      </w:r>
      <w:r w:rsidRPr="003D2D67">
        <w:rPr>
          <w:rStyle w:val="Hyperlink"/>
          <w:color w:val="auto"/>
          <w:u w:val="none"/>
        </w:rPr>
        <w:t xml:space="preserve">provides students with information </w:t>
      </w:r>
      <w:r>
        <w:rPr>
          <w:rStyle w:val="Hyperlink"/>
          <w:color w:val="auto"/>
          <w:u w:val="none"/>
        </w:rPr>
        <w:t xml:space="preserve">regarding: </w:t>
      </w:r>
      <w:r w:rsidR="00467B55">
        <w:rPr>
          <w:rStyle w:val="Hyperlink"/>
          <w:color w:val="auto"/>
          <w:u w:val="none"/>
        </w:rPr>
        <w:br/>
      </w:r>
    </w:p>
    <w:p w:rsidR="003D2D67" w:rsidRDefault="00F1482E" w:rsidP="007954EE">
      <w:pPr>
        <w:pStyle w:val="ListParagraph"/>
        <w:ind w:left="1260"/>
      </w:pPr>
      <w:r w:rsidRPr="00383679">
        <w:t>Orientation or face-to-face times</w:t>
      </w:r>
      <w:r w:rsidR="003D2D67">
        <w:t xml:space="preserve">, </w:t>
      </w:r>
      <w:r w:rsidRPr="00383679">
        <w:t>dates and locations</w:t>
      </w:r>
      <w:r w:rsidR="003D2D67">
        <w:t>;</w:t>
      </w:r>
    </w:p>
    <w:p w:rsidR="003D2D67" w:rsidRDefault="003D2D67" w:rsidP="007954EE">
      <w:pPr>
        <w:pStyle w:val="ListParagraph"/>
        <w:ind w:left="1260"/>
      </w:pPr>
      <w:r w:rsidRPr="00383679">
        <w:t>Technological</w:t>
      </w:r>
      <w:r w:rsidR="00F1482E" w:rsidRPr="00383679">
        <w:t xml:space="preserve"> specifications</w:t>
      </w:r>
      <w:r>
        <w:t>;</w:t>
      </w:r>
      <w:r w:rsidR="00F1482E" w:rsidRPr="00383679">
        <w:t xml:space="preserve"> </w:t>
      </w:r>
    </w:p>
    <w:p w:rsidR="003D2D67" w:rsidRDefault="003D2D67" w:rsidP="007954EE">
      <w:pPr>
        <w:pStyle w:val="ListParagraph"/>
        <w:ind w:left="1260"/>
      </w:pPr>
      <w:r w:rsidRPr="00383679">
        <w:t>Course</w:t>
      </w:r>
      <w:r w:rsidR="00F1482E" w:rsidRPr="00383679">
        <w:t xml:space="preserve"> or department webpages</w:t>
      </w:r>
      <w:r>
        <w:t>;</w:t>
      </w:r>
      <w:r w:rsidR="00F1482E" w:rsidRPr="00383679">
        <w:t xml:space="preserve"> </w:t>
      </w:r>
    </w:p>
    <w:p w:rsidR="003D2D67" w:rsidRDefault="003D2D67" w:rsidP="00FB6C83">
      <w:pPr>
        <w:pStyle w:val="ListParagraph"/>
        <w:ind w:left="1260"/>
      </w:pPr>
      <w:r w:rsidRPr="00383679">
        <w:t>Instructors</w:t>
      </w:r>
      <w:r w:rsidR="00F1482E" w:rsidRPr="00383679">
        <w:t xml:space="preserve"> contact information </w:t>
      </w:r>
      <w:r w:rsidR="00FB6C83">
        <w:br/>
      </w:r>
      <w:r w:rsidRPr="003D2D67">
        <w:t>Students’</w:t>
      </w:r>
      <w:r w:rsidR="00F1482E" w:rsidRPr="003D2D67">
        <w:t xml:space="preserve"> answers to the following questions:</w:t>
      </w:r>
    </w:p>
    <w:p w:rsidR="003D2D67" w:rsidRPr="003D2D67" w:rsidRDefault="003D2D67" w:rsidP="00FB6C83">
      <w:pPr>
        <w:pStyle w:val="ListParagraph"/>
        <w:numPr>
          <w:ilvl w:val="2"/>
          <w:numId w:val="8"/>
        </w:numPr>
        <w:ind w:left="1980" w:hanging="270"/>
      </w:pPr>
      <w:r w:rsidRPr="003D2D67">
        <w:t>What is a Welcome Letter?</w:t>
      </w:r>
    </w:p>
    <w:p w:rsidR="003D2D67" w:rsidRDefault="00F1482E" w:rsidP="00FB6C83">
      <w:pPr>
        <w:pStyle w:val="ListParagraph"/>
        <w:numPr>
          <w:ilvl w:val="2"/>
          <w:numId w:val="8"/>
        </w:numPr>
        <w:ind w:left="1980" w:hanging="270"/>
      </w:pPr>
      <w:r w:rsidRPr="003D2D67">
        <w:t>W</w:t>
      </w:r>
      <w:r w:rsidR="003D2D67">
        <w:t>hat is a Check-In Assignment?</w:t>
      </w:r>
    </w:p>
    <w:p w:rsidR="003D2D67" w:rsidRDefault="00F1482E" w:rsidP="00FB6C83">
      <w:pPr>
        <w:pStyle w:val="ListParagraph"/>
        <w:numPr>
          <w:ilvl w:val="2"/>
          <w:numId w:val="8"/>
        </w:numPr>
        <w:ind w:left="1980" w:hanging="270"/>
      </w:pPr>
      <w:r w:rsidRPr="003D2D67">
        <w:t>H</w:t>
      </w:r>
      <w:r w:rsidR="003D2D67">
        <w:t>ow is your identity verified?</w:t>
      </w:r>
    </w:p>
    <w:p w:rsidR="003D2D67" w:rsidRDefault="00F1482E" w:rsidP="00FB6C83">
      <w:pPr>
        <w:pStyle w:val="ListParagraph"/>
        <w:numPr>
          <w:ilvl w:val="2"/>
          <w:numId w:val="8"/>
        </w:numPr>
        <w:ind w:left="1980" w:hanging="270"/>
      </w:pPr>
      <w:r w:rsidRPr="003D2D67">
        <w:t xml:space="preserve">What is GCC’s Attendance &amp; Participation </w:t>
      </w:r>
      <w:r w:rsidR="003D2D67">
        <w:t>Policy for Distance Education?</w:t>
      </w:r>
    </w:p>
    <w:p w:rsidR="00391AD9" w:rsidRPr="003D2D67" w:rsidRDefault="00F1482E" w:rsidP="00FB6C83">
      <w:pPr>
        <w:pStyle w:val="ListParagraph"/>
        <w:numPr>
          <w:ilvl w:val="2"/>
          <w:numId w:val="8"/>
        </w:numPr>
        <w:ind w:left="1980" w:hanging="270"/>
      </w:pPr>
      <w:r w:rsidRPr="003D2D67">
        <w:t>What is the Drop Policy for DE?</w:t>
      </w:r>
    </w:p>
    <w:p w:rsidR="00832855" w:rsidRPr="00832855" w:rsidRDefault="00F1482E" w:rsidP="00FB6C83">
      <w:pPr>
        <w:pStyle w:val="ListParagraph"/>
        <w:numPr>
          <w:ilvl w:val="2"/>
          <w:numId w:val="8"/>
        </w:numPr>
        <w:ind w:left="1980" w:hanging="270"/>
        <w:rPr>
          <w:color w:val="auto"/>
        </w:rPr>
      </w:pPr>
      <w:r w:rsidRPr="00383679">
        <w:t xml:space="preserve">What Should I Consider Before </w:t>
      </w:r>
      <w:r w:rsidRPr="005036EA">
        <w:t>Taking an Online Class or Program?</w:t>
      </w:r>
    </w:p>
    <w:p w:rsidR="008E05AF" w:rsidRPr="008E05AF" w:rsidRDefault="003E52FF" w:rsidP="00FB6C83">
      <w:pPr>
        <w:pStyle w:val="ListParagraph"/>
        <w:numPr>
          <w:ilvl w:val="2"/>
          <w:numId w:val="8"/>
        </w:numPr>
        <w:ind w:left="1980" w:hanging="270"/>
        <w:rPr>
          <w:rStyle w:val="Hyperlink"/>
          <w:color w:val="auto"/>
          <w:u w:val="none"/>
        </w:rPr>
      </w:pPr>
      <w:hyperlink r:id="rId14" w:history="1">
        <w:r w:rsidR="00075A18" w:rsidRPr="007A0FCD">
          <w:rPr>
            <w:rStyle w:val="Hyperlink"/>
          </w:rPr>
          <w:t>D.E. Student Center</w:t>
        </w:r>
        <w:r w:rsidR="00832855" w:rsidRPr="007A0FCD">
          <w:rPr>
            <w:rStyle w:val="Hyperlink"/>
          </w:rPr>
          <w:t xml:space="preserve"> </w:t>
        </w:r>
      </w:hyperlink>
      <w:r w:rsidR="006E72C0">
        <w:rPr>
          <w:color w:val="auto"/>
        </w:rPr>
        <w:t xml:space="preserve"> </w:t>
      </w:r>
    </w:p>
    <w:p w:rsidR="008E05AF" w:rsidRPr="006E72C0" w:rsidRDefault="008E05AF" w:rsidP="008E05AF">
      <w:pPr>
        <w:pStyle w:val="ListParagraph"/>
        <w:ind w:left="2160"/>
        <w:rPr>
          <w:sz w:val="20"/>
          <w:szCs w:val="20"/>
        </w:rPr>
      </w:pPr>
    </w:p>
    <w:p w:rsidR="00E11D0B" w:rsidRDefault="00F1482E" w:rsidP="00E11D0B">
      <w:pPr>
        <w:rPr>
          <w:rFonts w:eastAsia="Calibri"/>
        </w:rPr>
      </w:pPr>
      <w:r w:rsidRPr="00E11D0B">
        <w:t>Once enrolled</w:t>
      </w:r>
      <w:r w:rsidR="003D2D67">
        <w:t xml:space="preserve"> in an distance education course</w:t>
      </w:r>
      <w:r w:rsidRPr="00E11D0B">
        <w:t xml:space="preserve">, </w:t>
      </w:r>
      <w:r w:rsidR="003D2D67">
        <w:t xml:space="preserve">the </w:t>
      </w:r>
      <w:r w:rsidRPr="00E11D0B">
        <w:t>students receive an automated email</w:t>
      </w:r>
      <w:r w:rsidR="003D2D67">
        <w:t xml:space="preserve"> which is </w:t>
      </w:r>
      <w:r w:rsidRPr="00E11D0B">
        <w:t xml:space="preserve">generated from GCC’s IT department informing them about “live” orientation, required I.D. to confirm authentication, the Welcome Letter (outlining check-in assignments, location of the orientation and LMS information) and a check-in assignment. </w:t>
      </w:r>
      <w:r w:rsidRPr="00E11D0B">
        <w:br/>
      </w:r>
      <w:r w:rsidRPr="00E11D0B">
        <w:br/>
      </w:r>
      <w:r w:rsidR="008D04C8">
        <w:t>A</w:t>
      </w:r>
      <w:r w:rsidRPr="00E11D0B">
        <w:t xml:space="preserve">ll distance education faculty </w:t>
      </w:r>
      <w:r w:rsidR="006E72C0">
        <w:t xml:space="preserve">are required to </w:t>
      </w:r>
      <w:r w:rsidRPr="00E11D0B">
        <w:t xml:space="preserve">construct a </w:t>
      </w:r>
      <w:r w:rsidR="00AC14FA" w:rsidRPr="00E11D0B">
        <w:t>Welcome L</w:t>
      </w:r>
      <w:r w:rsidRPr="00E11D0B">
        <w:t xml:space="preserve">etter and </w:t>
      </w:r>
      <w:r w:rsidR="00A66B86">
        <w:t xml:space="preserve">send it via </w:t>
      </w:r>
      <w:r w:rsidRPr="00E11D0B">
        <w:t>email</w:t>
      </w:r>
      <w:r w:rsidR="008D04C8">
        <w:t xml:space="preserve"> </w:t>
      </w:r>
      <w:r w:rsidR="003D2D67">
        <w:t>to</w:t>
      </w:r>
      <w:r w:rsidR="003D2D67" w:rsidRPr="00E11D0B">
        <w:t xml:space="preserve"> all</w:t>
      </w:r>
      <w:r w:rsidRPr="00E11D0B">
        <w:t xml:space="preserve"> enrolled studen</w:t>
      </w:r>
      <w:r w:rsidR="00AC14FA" w:rsidRPr="00E11D0B">
        <w:t>t</w:t>
      </w:r>
      <w:r w:rsidRPr="00E11D0B">
        <w:t xml:space="preserve">s </w:t>
      </w:r>
      <w:r w:rsidR="00AC14FA" w:rsidRPr="00E11D0B">
        <w:rPr>
          <w:rFonts w:eastAsia="Calibri"/>
        </w:rPr>
        <w:t xml:space="preserve">via PeopleSoft and Moodle </w:t>
      </w:r>
      <w:r w:rsidR="008D04C8">
        <w:rPr>
          <w:rFonts w:eastAsia="Calibri"/>
        </w:rPr>
        <w:t xml:space="preserve">at least </w:t>
      </w:r>
      <w:r w:rsidR="00AC14FA" w:rsidRPr="00E11D0B">
        <w:rPr>
          <w:rFonts w:eastAsia="Calibri"/>
        </w:rPr>
        <w:t>TWO working days prior to the first class meeting</w:t>
      </w:r>
      <w:r w:rsidR="00A66B86">
        <w:rPr>
          <w:rFonts w:eastAsia="Calibri"/>
        </w:rPr>
        <w:t xml:space="preserve">. The Welcome Letter must also be </w:t>
      </w:r>
      <w:r w:rsidR="00AC14FA" w:rsidRPr="00E11D0B">
        <w:rPr>
          <w:rFonts w:eastAsia="Calibri"/>
        </w:rPr>
        <w:t>post</w:t>
      </w:r>
      <w:r w:rsidR="00A66B86">
        <w:rPr>
          <w:rFonts w:eastAsia="Calibri"/>
        </w:rPr>
        <w:t>ed</w:t>
      </w:r>
      <w:r w:rsidR="00AC14FA" w:rsidRPr="00E11D0B">
        <w:rPr>
          <w:rFonts w:eastAsia="Calibri"/>
        </w:rPr>
        <w:t xml:space="preserve"> it in the course Moodle page as a document on the day of the first class meeting.</w:t>
      </w:r>
      <w:r w:rsidR="00AC14FA" w:rsidRPr="00E11D0B">
        <w:rPr>
          <w:rFonts w:eastAsia="Calibri"/>
        </w:rPr>
        <w:br/>
      </w:r>
      <w:r w:rsidR="00AC14FA" w:rsidRPr="00E11D0B">
        <w:rPr>
          <w:rFonts w:eastAsia="Calibri"/>
        </w:rPr>
        <w:br/>
      </w:r>
      <w:r w:rsidR="003D2D67">
        <w:rPr>
          <w:rFonts w:eastAsia="Calibri"/>
        </w:rPr>
        <w:t>F</w:t>
      </w:r>
      <w:r w:rsidR="00AC14FA" w:rsidRPr="00E11D0B">
        <w:rPr>
          <w:rFonts w:eastAsia="Calibri"/>
        </w:rPr>
        <w:t xml:space="preserve">aculty and the institutional services are working hard to establish a transparent culture of expectation in order to ensure student confidence and readiness before enrolling in a DE course.  In addition, instructors are implementing procedures to enhance clarity of student expectations.  </w:t>
      </w:r>
    </w:p>
    <w:p w:rsidR="004D1190" w:rsidRPr="006E72C0" w:rsidRDefault="004D1190" w:rsidP="00E11D0B">
      <w:pPr>
        <w:rPr>
          <w:rFonts w:eastAsia="Calibri"/>
          <w:sz w:val="18"/>
          <w:szCs w:val="18"/>
        </w:rPr>
      </w:pPr>
    </w:p>
    <w:p w:rsidR="00DE605A" w:rsidRPr="003D2D67" w:rsidRDefault="00DE605A" w:rsidP="0004740B">
      <w:pPr>
        <w:pStyle w:val="NoSpacing"/>
        <w:numPr>
          <w:ilvl w:val="0"/>
          <w:numId w:val="7"/>
        </w:numPr>
        <w:rPr>
          <w:b/>
        </w:rPr>
      </w:pPr>
      <w:r w:rsidRPr="003D2D67">
        <w:rPr>
          <w:b/>
        </w:rPr>
        <w:t>Provide a description of faculty training implem</w:t>
      </w:r>
      <w:r w:rsidR="00E11D0B" w:rsidRPr="003D2D67">
        <w:rPr>
          <w:b/>
        </w:rPr>
        <w:t>entation that includes content, p</w:t>
      </w:r>
      <w:r w:rsidRPr="003D2D67">
        <w:rPr>
          <w:b/>
        </w:rPr>
        <w:t>edagogy,</w:t>
      </w:r>
      <w:r w:rsidR="005423C5" w:rsidRPr="003D2D67">
        <w:rPr>
          <w:b/>
        </w:rPr>
        <w:t xml:space="preserve"> a</w:t>
      </w:r>
      <w:r w:rsidRPr="003D2D67">
        <w:rPr>
          <w:b/>
        </w:rPr>
        <w:t>nd technology instruction.</w:t>
      </w:r>
    </w:p>
    <w:p w:rsidR="00E11D0B" w:rsidRDefault="00E11D0B" w:rsidP="00E11D0B">
      <w:pPr>
        <w:pStyle w:val="NoSpacing"/>
      </w:pPr>
    </w:p>
    <w:p w:rsidR="00EE3326" w:rsidRPr="00A3667B" w:rsidRDefault="007954EE" w:rsidP="00EE3326">
      <w:pPr>
        <w:pStyle w:val="NoSpacing"/>
        <w:rPr>
          <w:color w:val="AE128D"/>
        </w:rPr>
      </w:pPr>
      <w:r>
        <w:rPr>
          <w:rFonts w:eastAsia="Arial Unicode MS" w:hAnsi="Arial Unicode MS" w:cs="Arial Unicode MS"/>
        </w:rPr>
        <w:t>OWL (Online</w:t>
      </w:r>
      <w:r w:rsidR="00FB6C83">
        <w:rPr>
          <w:rFonts w:eastAsia="Arial Unicode MS" w:hAnsi="Arial Unicode MS" w:cs="Arial Unicode MS"/>
        </w:rPr>
        <w:t>.</w:t>
      </w:r>
      <w:r>
        <w:rPr>
          <w:rFonts w:eastAsia="Arial Unicode MS" w:hAnsi="Arial Unicode MS" w:cs="Arial Unicode MS"/>
        </w:rPr>
        <w:t xml:space="preserve">  </w:t>
      </w:r>
      <w:r w:rsidR="00EE3326">
        <w:rPr>
          <w:rFonts w:eastAsia="Arial Unicode MS" w:hAnsi="Arial Unicode MS" w:cs="Arial Unicode MS"/>
        </w:rPr>
        <w:t>Wired</w:t>
      </w:r>
      <w:r w:rsidR="00FB6C83">
        <w:rPr>
          <w:rFonts w:eastAsia="Arial Unicode MS" w:hAnsi="Arial Unicode MS" w:cs="Arial Unicode MS"/>
        </w:rPr>
        <w:t>.</w:t>
      </w:r>
      <w:r w:rsidR="00EE3326">
        <w:rPr>
          <w:rFonts w:eastAsia="Arial Unicode MS" w:hAnsi="Arial Unicode MS" w:cs="Arial Unicode MS"/>
        </w:rPr>
        <w:t xml:space="preserve">  Learning</w:t>
      </w:r>
      <w:r w:rsidR="00FB6C83">
        <w:rPr>
          <w:rFonts w:eastAsia="Arial Unicode MS" w:hAnsi="Arial Unicode MS" w:cs="Arial Unicode MS"/>
        </w:rPr>
        <w:t>.</w:t>
      </w:r>
      <w:r w:rsidR="00EE3326">
        <w:rPr>
          <w:rFonts w:eastAsia="Arial Unicode MS" w:hAnsi="Arial Unicode MS" w:cs="Arial Unicode MS"/>
        </w:rPr>
        <w:t xml:space="preserve">) is an online learning community of practice offering faculty training and support in Distance Education for the purpose of ensuring quality and compliance with federal, state and accreditation guidelines. OWL is our branded approach to our DE training/professional development (PD) process </w:t>
      </w:r>
      <w:r w:rsidR="00FB6C83">
        <w:rPr>
          <w:rFonts w:eastAsia="Arial Unicode MS" w:hAnsi="Arial Unicode MS" w:cs="Arial Unicode MS"/>
        </w:rPr>
        <w:t xml:space="preserve">which </w:t>
      </w:r>
      <w:r w:rsidR="00A3667B">
        <w:rPr>
          <w:rFonts w:eastAsia="Arial Unicode MS" w:hAnsi="Arial Unicode MS" w:cs="Arial Unicode MS"/>
        </w:rPr>
        <w:t xml:space="preserve">was </w:t>
      </w:r>
      <w:r w:rsidR="00EE3326">
        <w:rPr>
          <w:rFonts w:eastAsia="Arial Unicode MS" w:hAnsi="Arial Unicode MS" w:cs="Arial Unicode MS"/>
        </w:rPr>
        <w:t>approved by the Committee of Distance Education</w:t>
      </w:r>
      <w:r w:rsidR="00710CCB">
        <w:rPr>
          <w:rFonts w:eastAsia="Arial Unicode MS" w:hAnsi="Arial Unicode MS" w:cs="Arial Unicode MS"/>
        </w:rPr>
        <w:t xml:space="preserve"> (CODE)</w:t>
      </w:r>
      <w:r w:rsidR="00EE3326">
        <w:rPr>
          <w:rFonts w:eastAsia="Arial Unicode MS" w:hAnsi="Arial Unicode MS" w:cs="Arial Unicode MS"/>
        </w:rPr>
        <w:t>. It encourages all faculty (DE or traditional) to participate and collaborate in Distance Education workshop, conferences, webinar, presentations or GCC</w:t>
      </w:r>
      <w:r w:rsidR="00EE3326">
        <w:rPr>
          <w:rFonts w:ascii="Arial Unicode MS" w:eastAsia="Arial Unicode MS" w:cs="Arial Unicode MS"/>
        </w:rPr>
        <w:t>’</w:t>
      </w:r>
      <w:r w:rsidR="00EE3326">
        <w:rPr>
          <w:rFonts w:eastAsia="Arial Unicode MS" w:hAnsi="Arial Unicode MS" w:cs="Arial Unicode MS"/>
        </w:rPr>
        <w:t>s online certific</w:t>
      </w:r>
      <w:r w:rsidR="00885A9B">
        <w:rPr>
          <w:rFonts w:eastAsia="Arial Unicode MS" w:hAnsi="Arial Unicode MS" w:cs="Arial Unicode MS"/>
        </w:rPr>
        <w:t xml:space="preserve">ation learning module program. </w:t>
      </w:r>
      <w:r w:rsidR="00EE3326">
        <w:rPr>
          <w:rFonts w:eastAsia="Arial Unicode MS" w:hAnsi="Arial Unicode MS" w:cs="Arial Unicode MS"/>
        </w:rPr>
        <w:t>OWL will represent all Staff Development worksh</w:t>
      </w:r>
      <w:r w:rsidR="006C23FF">
        <w:rPr>
          <w:rFonts w:eastAsia="Arial Unicode MS" w:hAnsi="Arial Unicode MS" w:cs="Arial Unicode MS"/>
        </w:rPr>
        <w:t>ops focus</w:t>
      </w:r>
      <w:r w:rsidR="00EE3326">
        <w:rPr>
          <w:rFonts w:eastAsia="Arial Unicode MS" w:hAnsi="Arial Unicode MS" w:cs="Arial Unicode MS"/>
        </w:rPr>
        <w:t xml:space="preserve">ing on </w:t>
      </w:r>
      <w:r w:rsidR="005036EA">
        <w:rPr>
          <w:rFonts w:eastAsia="Arial Unicode MS" w:hAnsi="Arial Unicode MS" w:cs="Arial Unicode MS"/>
        </w:rPr>
        <w:t xml:space="preserve">online </w:t>
      </w:r>
      <w:r w:rsidR="005036EA">
        <w:rPr>
          <w:rFonts w:eastAsia="Arial Unicode MS" w:hAnsi="Arial Unicode MS" w:cs="Arial Unicode MS"/>
        </w:rPr>
        <w:lastRenderedPageBreak/>
        <w:t xml:space="preserve">instruction and design. </w:t>
      </w:r>
      <w:r w:rsidR="00EE3326">
        <w:rPr>
          <w:rFonts w:eastAsia="Arial Unicode MS" w:hAnsi="Arial Unicode MS" w:cs="Arial Unicode MS"/>
        </w:rPr>
        <w:t xml:space="preserve">Finally, it will maintain an open conversation through social media via Twitter and Pinterest. </w:t>
      </w:r>
      <w:hyperlink r:id="rId15" w:history="1">
        <w:r w:rsidR="00F86523" w:rsidRPr="002649A2">
          <w:rPr>
            <w:rStyle w:val="Hyperlink"/>
            <w:rFonts w:eastAsia="Arial Unicode MS" w:hAnsi="Arial Unicode MS" w:cs="Arial Unicode MS"/>
          </w:rPr>
          <w:t>[Ref.4</w:t>
        </w:r>
        <w:r w:rsidR="00A3667B" w:rsidRPr="002649A2">
          <w:rPr>
            <w:rStyle w:val="Hyperlink"/>
            <w:rFonts w:eastAsia="Arial Unicode MS" w:hAnsi="Arial Unicode MS" w:cs="Arial Unicode MS"/>
          </w:rPr>
          <w:t>.</w:t>
        </w:r>
        <w:r w:rsidR="00F86523" w:rsidRPr="002649A2">
          <w:rPr>
            <w:rStyle w:val="Hyperlink"/>
            <w:rFonts w:eastAsia="Arial Unicode MS" w:hAnsi="Arial Unicode MS" w:cs="Arial Unicode MS"/>
          </w:rPr>
          <w:t>a]</w:t>
        </w:r>
      </w:hyperlink>
    </w:p>
    <w:p w:rsidR="00EE3326" w:rsidRDefault="00EE3326" w:rsidP="00EE3326">
      <w:pPr>
        <w:pStyle w:val="NoSpacing"/>
      </w:pPr>
    </w:p>
    <w:p w:rsidR="00EE3326" w:rsidRDefault="00EE3326" w:rsidP="00710CCB">
      <w:pPr>
        <w:pStyle w:val="NoSpacing"/>
        <w:tabs>
          <w:tab w:val="left" w:pos="720"/>
        </w:tabs>
      </w:pPr>
      <w:r>
        <w:rPr>
          <w:rFonts w:eastAsia="Arial Unicode MS" w:hAnsi="Arial Unicode MS" w:cs="Arial Unicode MS"/>
        </w:rPr>
        <w:t xml:space="preserve">All faculty teaching online classes must have ongoing professional development </w:t>
      </w:r>
      <w:r w:rsidR="00710CCB">
        <w:rPr>
          <w:rFonts w:eastAsia="Arial Unicode MS" w:hAnsi="Arial Unicode MS" w:cs="Arial Unicode MS"/>
        </w:rPr>
        <w:t xml:space="preserve">in distance education via OWL. </w:t>
      </w:r>
      <w:r>
        <w:rPr>
          <w:rFonts w:eastAsia="Arial Unicode MS" w:hAnsi="Arial Unicode MS" w:cs="Arial Unicode MS"/>
        </w:rPr>
        <w:t xml:space="preserve">The Committee of Distance Education has identified </w:t>
      </w:r>
      <w:r w:rsidR="007954EE">
        <w:rPr>
          <w:rFonts w:eastAsia="Arial Unicode MS" w:hAnsi="Arial Unicode MS" w:cs="Arial Unicode MS"/>
        </w:rPr>
        <w:t>two</w:t>
      </w:r>
      <w:r>
        <w:rPr>
          <w:rFonts w:eastAsia="Arial Unicode MS" w:hAnsi="Arial Unicode MS" w:cs="Arial Unicode MS"/>
        </w:rPr>
        <w:t xml:space="preserve"> levels of distance education certification:</w:t>
      </w:r>
      <w:r w:rsidR="006C23FF">
        <w:rPr>
          <w:rFonts w:eastAsia="Arial Unicode MS" w:hAnsi="Arial Unicode MS" w:cs="Arial Unicode MS"/>
        </w:rPr>
        <w:br/>
      </w:r>
    </w:p>
    <w:p w:rsidR="00EE3326" w:rsidRDefault="00EE3326" w:rsidP="006C23FF">
      <w:pPr>
        <w:pStyle w:val="NoSpacing"/>
        <w:ind w:firstLine="720"/>
      </w:pPr>
      <w:r>
        <w:rPr>
          <w:rFonts w:eastAsia="Arial Unicode MS" w:hAnsi="Arial Unicode MS" w:cs="Arial Unicode MS"/>
        </w:rPr>
        <w:t>Level 1:  First Time Training Certification</w:t>
      </w:r>
    </w:p>
    <w:p w:rsidR="00EE3326" w:rsidRDefault="00EE3326" w:rsidP="006C23FF">
      <w:pPr>
        <w:pStyle w:val="NoSpacing"/>
        <w:ind w:firstLine="720"/>
      </w:pPr>
      <w:r>
        <w:rPr>
          <w:rFonts w:eastAsia="Arial Unicode MS" w:hAnsi="Arial Unicode MS" w:cs="Arial Unicode MS"/>
        </w:rPr>
        <w:t>Level 2:  Online Expert Development Certification.</w:t>
      </w:r>
    </w:p>
    <w:p w:rsidR="00361309" w:rsidRDefault="007954EE" w:rsidP="00361309">
      <w:pPr>
        <w:pStyle w:val="NoSpacing"/>
        <w:ind w:left="720"/>
        <w:rPr>
          <w:b/>
          <w:iCs/>
        </w:rPr>
      </w:pPr>
      <w:r>
        <w:rPr>
          <w:b/>
          <w:i/>
          <w:iCs/>
        </w:rPr>
        <w:br/>
      </w:r>
    </w:p>
    <w:p w:rsidR="00EE3326" w:rsidRPr="007954EE" w:rsidRDefault="00EE3326" w:rsidP="00361309">
      <w:pPr>
        <w:pStyle w:val="NoSpacing"/>
        <w:ind w:left="720"/>
        <w:rPr>
          <w:b/>
          <w:bCs/>
          <w:iCs/>
          <w:u w:val="single"/>
        </w:rPr>
      </w:pPr>
      <w:r w:rsidRPr="007954EE">
        <w:rPr>
          <w:b/>
          <w:iCs/>
        </w:rPr>
        <w:t>Level 1:  First Time Training Certification</w:t>
      </w:r>
    </w:p>
    <w:p w:rsidR="00EE3326" w:rsidRDefault="007954EE" w:rsidP="00EE3326">
      <w:pPr>
        <w:pStyle w:val="FreeForm"/>
        <w:rPr>
          <w:rFonts w:ascii="Arial" w:eastAsia="Arial" w:hAnsi="Arial" w:cs="Arial"/>
        </w:rPr>
      </w:pPr>
      <w:r>
        <w:rPr>
          <w:rFonts w:ascii="Arial"/>
        </w:rPr>
        <w:br/>
      </w:r>
      <w:r w:rsidR="00EE3326">
        <w:rPr>
          <w:rFonts w:ascii="Arial"/>
        </w:rPr>
        <w:t xml:space="preserve">Faculty new to the online teaching modality must complete the </w:t>
      </w:r>
      <w:r w:rsidR="00710CCB">
        <w:rPr>
          <w:rFonts w:ascii="Arial"/>
        </w:rPr>
        <w:t>“</w:t>
      </w:r>
      <w:r w:rsidR="00EE3326">
        <w:rPr>
          <w:rFonts w:ascii="Arial"/>
        </w:rPr>
        <w:t>First Time Certification</w:t>
      </w:r>
      <w:r w:rsidR="00710CCB">
        <w:rPr>
          <w:rFonts w:ascii="Arial"/>
        </w:rPr>
        <w:t>”</w:t>
      </w:r>
      <w:r w:rsidR="00EE3326">
        <w:rPr>
          <w:rFonts w:ascii="Arial"/>
        </w:rPr>
        <w:t xml:space="preserve"> process, an online, self-paced, 6 hour trainin</w:t>
      </w:r>
      <w:r w:rsidR="006A41E3">
        <w:rPr>
          <w:rFonts w:ascii="Arial"/>
        </w:rPr>
        <w:t xml:space="preserve">g program (+1 Hour practicum). </w:t>
      </w:r>
      <w:r w:rsidR="00EE3326">
        <w:rPr>
          <w:rFonts w:ascii="Arial"/>
        </w:rPr>
        <w:t xml:space="preserve">The </w:t>
      </w:r>
      <w:r w:rsidR="006A41E3">
        <w:rPr>
          <w:rFonts w:ascii="Arial"/>
        </w:rPr>
        <w:t>“</w:t>
      </w:r>
      <w:r w:rsidR="00EE3326">
        <w:rPr>
          <w:rFonts w:ascii="Arial"/>
        </w:rPr>
        <w:t>First Time Certification</w:t>
      </w:r>
      <w:r w:rsidR="006A41E3">
        <w:rPr>
          <w:rFonts w:ascii="Arial"/>
        </w:rPr>
        <w:t>”</w:t>
      </w:r>
      <w:r w:rsidR="00EE3326">
        <w:rPr>
          <w:rFonts w:ascii="Arial"/>
        </w:rPr>
        <w:t xml:space="preserve"> learning modules are delivered through Moodle and facilitated by the D</w:t>
      </w:r>
      <w:r w:rsidR="006A41E3">
        <w:rPr>
          <w:rFonts w:ascii="Arial"/>
        </w:rPr>
        <w:t xml:space="preserve">istance Education Coordinator. </w:t>
      </w:r>
      <w:r w:rsidR="00EE3326">
        <w:rPr>
          <w:rFonts w:ascii="Arial"/>
        </w:rPr>
        <w:t>The learning modules focus on distance education, inst</w:t>
      </w:r>
      <w:r w:rsidR="006A41E3">
        <w:rPr>
          <w:rFonts w:ascii="Arial"/>
        </w:rPr>
        <w:t xml:space="preserve">ructional design and pedagogy. </w:t>
      </w:r>
      <w:r w:rsidR="00EE3326">
        <w:rPr>
          <w:rFonts w:ascii="Arial"/>
        </w:rPr>
        <w:t>The modules are not focused on t</w:t>
      </w:r>
      <w:r w:rsidR="006A41E3">
        <w:rPr>
          <w:rFonts w:ascii="Arial"/>
        </w:rPr>
        <w:t xml:space="preserve">he navigation tools in Moodle. </w:t>
      </w:r>
      <w:r w:rsidR="00EE3326">
        <w:rPr>
          <w:rFonts w:ascii="Arial"/>
        </w:rPr>
        <w:t xml:space="preserve">The goal of the </w:t>
      </w:r>
      <w:r w:rsidR="006A41E3">
        <w:rPr>
          <w:rFonts w:ascii="Arial"/>
        </w:rPr>
        <w:t>“</w:t>
      </w:r>
      <w:r w:rsidR="00EE3326">
        <w:rPr>
          <w:rFonts w:ascii="Arial"/>
        </w:rPr>
        <w:t>First Time Certification</w:t>
      </w:r>
      <w:r w:rsidR="006A41E3">
        <w:rPr>
          <w:rFonts w:ascii="Arial"/>
        </w:rPr>
        <w:t>”</w:t>
      </w:r>
      <w:r w:rsidR="00EE3326">
        <w:rPr>
          <w:rFonts w:ascii="Arial"/>
        </w:rPr>
        <w:t xml:space="preserve"> process is to train faculty to design effective learning environments in a distance education platform and leverage their efficacy in achieving their student learning outcomes. The following six areas and</w:t>
      </w:r>
      <w:r w:rsidR="006A41E3">
        <w:rPr>
          <w:rFonts w:ascii="Arial"/>
        </w:rPr>
        <w:t xml:space="preserve"> </w:t>
      </w:r>
      <w:r w:rsidR="00EE3326">
        <w:rPr>
          <w:rFonts w:ascii="Arial"/>
        </w:rPr>
        <w:t xml:space="preserve">a practicum are covered in the </w:t>
      </w:r>
      <w:r w:rsidR="006A41E3">
        <w:rPr>
          <w:rFonts w:ascii="Arial"/>
        </w:rPr>
        <w:t>“</w:t>
      </w:r>
      <w:r w:rsidR="00EE3326">
        <w:rPr>
          <w:rFonts w:ascii="Arial"/>
        </w:rPr>
        <w:t>First Time Certification</w:t>
      </w:r>
      <w:r w:rsidR="006A41E3">
        <w:rPr>
          <w:rFonts w:ascii="Arial"/>
        </w:rPr>
        <w:t>”</w:t>
      </w:r>
      <w:r w:rsidR="00EE3326">
        <w:rPr>
          <w:rFonts w:ascii="Arial"/>
        </w:rPr>
        <w:t xml:space="preserve"> Process:</w:t>
      </w:r>
    </w:p>
    <w:p w:rsidR="00EE3326" w:rsidRDefault="00EE3326" w:rsidP="00710CCB">
      <w:pPr>
        <w:pStyle w:val="FreeForm"/>
        <w:ind w:left="720"/>
        <w:rPr>
          <w:rFonts w:ascii="Arial" w:eastAsia="Arial" w:hAnsi="Arial" w:cs="Arial"/>
        </w:rPr>
      </w:pPr>
    </w:p>
    <w:p w:rsidR="00EE3326" w:rsidRDefault="00EE3326" w:rsidP="00710CCB">
      <w:pPr>
        <w:pStyle w:val="FreeForm"/>
        <w:ind w:left="720"/>
        <w:rPr>
          <w:rFonts w:ascii="Arial" w:eastAsia="Arial" w:hAnsi="Arial" w:cs="Arial"/>
        </w:rPr>
      </w:pPr>
      <w:r>
        <w:rPr>
          <w:rFonts w:ascii="Arial"/>
        </w:rPr>
        <w:t xml:space="preserve">1.  Instructional Design for Course Type - Hybrid / Online Models via Moodle </w:t>
      </w:r>
      <w:r w:rsidR="00710CCB">
        <w:rPr>
          <w:rFonts w:ascii="Arial"/>
        </w:rPr>
        <w:br/>
      </w:r>
      <w:r>
        <w:rPr>
          <w:rFonts w:ascii="Arial"/>
        </w:rPr>
        <w:t>(1 hour)</w:t>
      </w:r>
    </w:p>
    <w:p w:rsidR="00EE3326" w:rsidRDefault="00EE3326" w:rsidP="00710CCB">
      <w:pPr>
        <w:pStyle w:val="FreeForm"/>
        <w:ind w:left="720"/>
        <w:rPr>
          <w:rFonts w:ascii="Arial" w:eastAsia="Arial" w:hAnsi="Arial" w:cs="Arial"/>
        </w:rPr>
      </w:pPr>
      <w:r>
        <w:rPr>
          <w:rFonts w:ascii="Arial"/>
        </w:rPr>
        <w:t xml:space="preserve">The online workshop is designed for faculty members who are thinking about, </w:t>
      </w:r>
      <w:r w:rsidR="00710CCB">
        <w:rPr>
          <w:rFonts w:ascii="Arial"/>
        </w:rPr>
        <w:t xml:space="preserve">   </w:t>
      </w:r>
      <w:r>
        <w:rPr>
          <w:rFonts w:ascii="Arial"/>
        </w:rPr>
        <w:t>or are new to, online teaching. It is designed to explore the fundamentals of key issues of teaching and learning in the online environment. The workshop will engage participants in topics such as: characteristics and unique needs of the online learner, learning styles and diversity in an online class, fundamentals of online summative assessment and essentials of using the Moodle learning management system.</w:t>
      </w:r>
    </w:p>
    <w:p w:rsidR="00EE3326" w:rsidRDefault="00EE3326" w:rsidP="00710CCB">
      <w:pPr>
        <w:pStyle w:val="FreeForm"/>
        <w:ind w:left="720"/>
        <w:rPr>
          <w:rFonts w:ascii="Arial" w:eastAsia="Arial" w:hAnsi="Arial" w:cs="Arial"/>
        </w:rPr>
      </w:pPr>
    </w:p>
    <w:p w:rsidR="00EE3326" w:rsidRDefault="00EE3326" w:rsidP="00710CCB">
      <w:pPr>
        <w:pStyle w:val="FreeForm"/>
        <w:ind w:left="720"/>
        <w:rPr>
          <w:rFonts w:ascii="Arial" w:eastAsia="Arial" w:hAnsi="Arial" w:cs="Arial"/>
        </w:rPr>
      </w:pPr>
      <w:r>
        <w:rPr>
          <w:rFonts w:ascii="Arial"/>
        </w:rPr>
        <w:t>2.  Regular &amp; Effective Contact via Moodle (1 hour)</w:t>
      </w:r>
    </w:p>
    <w:p w:rsidR="00EE3326" w:rsidRDefault="00EE3326" w:rsidP="00710CCB">
      <w:pPr>
        <w:pStyle w:val="FreeForm"/>
        <w:ind w:left="720"/>
        <w:rPr>
          <w:rFonts w:ascii="Arial" w:eastAsia="Arial" w:hAnsi="Arial" w:cs="Arial"/>
        </w:rPr>
      </w:pPr>
      <w:r>
        <w:rPr>
          <w:rFonts w:ascii="Arial"/>
        </w:rPr>
        <w:t xml:space="preserve">The online workshop is designed to demonstrate </w:t>
      </w:r>
      <w:r>
        <w:rPr>
          <w:rFonts w:ascii="Arial"/>
          <w:color w:val="292929"/>
          <w:u w:color="292929"/>
        </w:rPr>
        <w:t xml:space="preserve">measures for regular and effective, instructor-initiated contact incorporated and its incorporation into online and hybrid course design and delivery. Regular and effective contact means that instructors must keep in contact with students on a consistent and timely basis to ensure the quality of instruction and verify student performance and participation status. </w:t>
      </w:r>
      <w:r>
        <w:rPr>
          <w:rFonts w:ascii="Arial"/>
        </w:rPr>
        <w:t xml:space="preserve">Establishing and maintaining regular effective contact is an important aspect of delivering an online and hybrid course. This is a Title 5 requirement and a practice that encourages and facilitates student-centered instruction and student learning outcomes.  </w:t>
      </w:r>
    </w:p>
    <w:p w:rsidR="00EE3326" w:rsidRDefault="00EE3326" w:rsidP="00710CCB">
      <w:pPr>
        <w:pStyle w:val="FreeForm"/>
        <w:ind w:left="720"/>
        <w:rPr>
          <w:rFonts w:ascii="Arial" w:eastAsia="Arial" w:hAnsi="Arial" w:cs="Arial"/>
        </w:rPr>
      </w:pPr>
    </w:p>
    <w:p w:rsidR="00361309" w:rsidRDefault="00361309" w:rsidP="00710CCB">
      <w:pPr>
        <w:pStyle w:val="FreeForm"/>
        <w:ind w:left="720"/>
        <w:rPr>
          <w:rFonts w:ascii="Arial" w:eastAsia="Arial" w:hAnsi="Arial" w:cs="Arial"/>
        </w:rPr>
      </w:pPr>
    </w:p>
    <w:p w:rsidR="00EE3326" w:rsidRDefault="007954EE" w:rsidP="00710CCB">
      <w:pPr>
        <w:pStyle w:val="FreeForm"/>
        <w:tabs>
          <w:tab w:val="left" w:pos="450"/>
        </w:tabs>
        <w:ind w:left="720"/>
        <w:rPr>
          <w:rFonts w:ascii="Arial"/>
        </w:rPr>
      </w:pPr>
      <w:r>
        <w:rPr>
          <w:rFonts w:ascii="Arial"/>
        </w:rPr>
        <w:lastRenderedPageBreak/>
        <w:t xml:space="preserve">3.  </w:t>
      </w:r>
      <w:r w:rsidR="00EE3326">
        <w:rPr>
          <w:rFonts w:ascii="Arial"/>
        </w:rPr>
        <w:t>Aligning Course SLOs and Exit Standards to an Online Environment via</w:t>
      </w:r>
      <w:r w:rsidR="00710CCB">
        <w:rPr>
          <w:rFonts w:ascii="Arial"/>
        </w:rPr>
        <w:br/>
      </w:r>
      <w:r w:rsidR="00EE3326">
        <w:rPr>
          <w:rFonts w:ascii="Arial"/>
        </w:rPr>
        <w:t xml:space="preserve">Moodle (1 hour) </w:t>
      </w:r>
    </w:p>
    <w:p w:rsidR="00361309" w:rsidRDefault="00361309" w:rsidP="00710CCB">
      <w:pPr>
        <w:pStyle w:val="FreeForm"/>
        <w:tabs>
          <w:tab w:val="left" w:pos="450"/>
        </w:tabs>
        <w:ind w:left="720"/>
        <w:rPr>
          <w:rFonts w:ascii="Arial" w:eastAsia="Arial" w:hAnsi="Arial" w:cs="Arial"/>
        </w:rPr>
      </w:pPr>
    </w:p>
    <w:p w:rsidR="00EE3326" w:rsidRDefault="00EE3326" w:rsidP="00710CCB">
      <w:pPr>
        <w:pStyle w:val="FreeForm"/>
        <w:ind w:left="720"/>
        <w:rPr>
          <w:rFonts w:ascii="Arial" w:eastAsia="Arial" w:hAnsi="Arial" w:cs="Arial"/>
        </w:rPr>
      </w:pPr>
      <w:r>
        <w:rPr>
          <w:rFonts w:ascii="Arial"/>
        </w:rPr>
        <w:t xml:space="preserve">The online workshop is designed to provide assistance in aligning assessment </w:t>
      </w:r>
      <w:r w:rsidR="006A41E3">
        <w:rPr>
          <w:rFonts w:ascii="Arial"/>
        </w:rPr>
        <w:br/>
      </w:r>
      <w:r>
        <w:rPr>
          <w:rFonts w:ascii="Arial"/>
        </w:rPr>
        <w:t>of SLOs and Exit Stand</w:t>
      </w:r>
      <w:r w:rsidR="006A41E3">
        <w:rPr>
          <w:rFonts w:ascii="Arial"/>
        </w:rPr>
        <w:t xml:space="preserve">ards to an online environment. </w:t>
      </w:r>
      <w:r>
        <w:rPr>
          <w:rFonts w:ascii="Arial"/>
        </w:rPr>
        <w:t>It will guide the mode of delivery of appropriate activities to assess student readiness for course content.  It will also share multiple online assessment strategies which may be used to measure content kno</w:t>
      </w:r>
      <w:r w:rsidR="006A41E3">
        <w:rPr>
          <w:rFonts w:ascii="Arial"/>
        </w:rPr>
        <w:t xml:space="preserve">wledge, attitudes, and skills. </w:t>
      </w:r>
      <w:r>
        <w:rPr>
          <w:rFonts w:ascii="Arial"/>
        </w:rPr>
        <w:t>The online workshop can assist the faculty to develop methods of regular feedback about student performance throughout the course</w:t>
      </w:r>
    </w:p>
    <w:p w:rsidR="00EE3326" w:rsidRDefault="00EE3326" w:rsidP="00710CCB">
      <w:pPr>
        <w:pStyle w:val="FreeForm"/>
        <w:ind w:left="720"/>
        <w:rPr>
          <w:rFonts w:ascii="Arial" w:eastAsia="Arial" w:hAnsi="Arial" w:cs="Arial"/>
        </w:rPr>
      </w:pPr>
    </w:p>
    <w:p w:rsidR="00EE3326" w:rsidRDefault="00EE3326" w:rsidP="00710CCB">
      <w:pPr>
        <w:pStyle w:val="FreeForm"/>
        <w:ind w:left="720"/>
        <w:rPr>
          <w:rFonts w:ascii="Arial" w:eastAsia="Arial" w:hAnsi="Arial" w:cs="Arial"/>
        </w:rPr>
      </w:pPr>
      <w:r>
        <w:rPr>
          <w:rFonts w:ascii="Arial"/>
        </w:rPr>
        <w:t>4.  Accessibility via Moodle (1 hour)</w:t>
      </w:r>
    </w:p>
    <w:p w:rsidR="00EE3326" w:rsidRDefault="00EE3326" w:rsidP="00710CCB">
      <w:pPr>
        <w:pStyle w:val="FreeForm"/>
        <w:ind w:left="720"/>
        <w:rPr>
          <w:rFonts w:ascii="Arial" w:eastAsia="Arial" w:hAnsi="Arial" w:cs="Arial"/>
        </w:rPr>
      </w:pPr>
      <w:r>
        <w:rPr>
          <w:rFonts w:ascii="Arial"/>
        </w:rPr>
        <w:t xml:space="preserve">The online workshop is designed to inform faculty on Sections 504 &amp; 508 of the </w:t>
      </w:r>
      <w:r>
        <w:rPr>
          <w:rFonts w:ascii="Arial"/>
          <w:i/>
          <w:iCs/>
        </w:rPr>
        <w:t xml:space="preserve">Federal Electronic and Information Technology Accessibility and Compliance Act. </w:t>
      </w:r>
      <w:r>
        <w:rPr>
          <w:rFonts w:ascii="Arial"/>
        </w:rPr>
        <w:t>Participants will understand how to promote</w:t>
      </w:r>
      <w:r>
        <w:rPr>
          <w:rFonts w:ascii="Arial"/>
          <w:i/>
          <w:iCs/>
        </w:rPr>
        <w:t xml:space="preserve"> </w:t>
      </w:r>
      <w:r>
        <w:rPr>
          <w:rFonts w:ascii="Arial"/>
        </w:rPr>
        <w:t>equal access to all learners. All online and hybrid courses must be designed to keep in mind those students who have special needs and require assistive technology.</w:t>
      </w:r>
    </w:p>
    <w:p w:rsidR="00EE3326" w:rsidRDefault="00EE3326" w:rsidP="00710CCB">
      <w:pPr>
        <w:pStyle w:val="FreeForm"/>
        <w:ind w:left="720"/>
        <w:rPr>
          <w:rFonts w:ascii="Arial" w:eastAsia="Arial" w:hAnsi="Arial" w:cs="Arial"/>
        </w:rPr>
      </w:pPr>
    </w:p>
    <w:p w:rsidR="00EE3326" w:rsidRDefault="00EE3326" w:rsidP="00710CCB">
      <w:pPr>
        <w:pStyle w:val="FreeForm"/>
        <w:ind w:left="720"/>
        <w:rPr>
          <w:rFonts w:ascii="Arial" w:eastAsia="Arial" w:hAnsi="Arial" w:cs="Arial"/>
        </w:rPr>
      </w:pPr>
      <w:r>
        <w:rPr>
          <w:rFonts w:ascii="Arial"/>
        </w:rPr>
        <w:t>5.  Use of Student Support &amp; Resources (1 hour)</w:t>
      </w:r>
    </w:p>
    <w:p w:rsidR="00EE3326" w:rsidRDefault="00EE3326" w:rsidP="00710CCB">
      <w:pPr>
        <w:pStyle w:val="FreeForm"/>
        <w:ind w:left="720"/>
        <w:rPr>
          <w:rFonts w:ascii="Arial"/>
        </w:rPr>
      </w:pPr>
      <w:r>
        <w:rPr>
          <w:rFonts w:ascii="Arial"/>
        </w:rPr>
        <w:t>The online workshop is designed to inform faculty GCC</w:t>
      </w:r>
      <w:r>
        <w:rPr>
          <w:rFonts w:hAnsi="Arial"/>
        </w:rPr>
        <w:t>’</w:t>
      </w:r>
      <w:r>
        <w:rPr>
          <w:rFonts w:ascii="Arial"/>
        </w:rPr>
        <w:t xml:space="preserve">s </w:t>
      </w:r>
      <w:r w:rsidR="006A41E3">
        <w:rPr>
          <w:rFonts w:ascii="Arial"/>
        </w:rPr>
        <w:t xml:space="preserve">Student Support and Resources. </w:t>
      </w:r>
      <w:r>
        <w:rPr>
          <w:rFonts w:ascii="Arial"/>
        </w:rPr>
        <w:t>Participants will understand how to utilize ITS/FCLT/Staff Development/DSPS, Student Services and the Library to enhance online learning.</w:t>
      </w:r>
    </w:p>
    <w:p w:rsidR="007954EE" w:rsidRDefault="007954EE" w:rsidP="00710CCB">
      <w:pPr>
        <w:pStyle w:val="FreeForm"/>
        <w:ind w:left="720"/>
        <w:rPr>
          <w:rFonts w:ascii="Arial"/>
        </w:rPr>
      </w:pPr>
    </w:p>
    <w:p w:rsidR="00EE3326" w:rsidRDefault="00EE3326" w:rsidP="00710CCB">
      <w:pPr>
        <w:pStyle w:val="FreeForm"/>
        <w:ind w:left="720"/>
        <w:rPr>
          <w:rFonts w:ascii="Arial" w:eastAsia="Arial" w:hAnsi="Arial" w:cs="Arial"/>
        </w:rPr>
      </w:pPr>
      <w:r>
        <w:rPr>
          <w:rFonts w:ascii="Arial"/>
        </w:rPr>
        <w:t>6.  GCC DE Orientation via Moodle (1 hour)</w:t>
      </w:r>
    </w:p>
    <w:p w:rsidR="00EE3326" w:rsidRDefault="00EE3326" w:rsidP="00710CCB">
      <w:pPr>
        <w:pStyle w:val="FreeForm"/>
        <w:ind w:left="720"/>
        <w:rPr>
          <w:rFonts w:ascii="Arial" w:eastAsia="Arial" w:hAnsi="Arial" w:cs="Arial"/>
          <w:color w:val="2A2A2A"/>
          <w:u w:color="2A2A2A"/>
        </w:rPr>
      </w:pPr>
      <w:r>
        <w:rPr>
          <w:rFonts w:ascii="Arial"/>
        </w:rPr>
        <w:t xml:space="preserve">The </w:t>
      </w:r>
      <w:r>
        <w:rPr>
          <w:rFonts w:ascii="Arial"/>
          <w:color w:val="2A2A2A"/>
          <w:u w:color="2A2A2A"/>
        </w:rPr>
        <w:t>Distance Education Orientation</w:t>
      </w:r>
      <w:r>
        <w:rPr>
          <w:rFonts w:ascii="Arial"/>
          <w:b/>
          <w:bCs/>
          <w:color w:val="2A2A2A"/>
          <w:u w:color="2A2A2A"/>
        </w:rPr>
        <w:t xml:space="preserve"> </w:t>
      </w:r>
      <w:r>
        <w:rPr>
          <w:rFonts w:ascii="Arial"/>
          <w:color w:val="2A2A2A"/>
          <w:u w:color="2A2A2A"/>
        </w:rPr>
        <w:t>details the GCC course development process via Moodle as well as the College</w:t>
      </w:r>
      <w:r>
        <w:rPr>
          <w:rFonts w:hAnsi="Arial"/>
          <w:color w:val="2A2A2A"/>
          <w:u w:color="2A2A2A"/>
        </w:rPr>
        <w:t>’</w:t>
      </w:r>
      <w:r>
        <w:rPr>
          <w:rFonts w:ascii="Arial"/>
          <w:color w:val="2A2A2A"/>
          <w:u w:color="2A2A2A"/>
        </w:rPr>
        <w:t>s policies and procedures as they relate to distance education. The orientation also introduces faculty to the GCC</w:t>
      </w:r>
      <w:r>
        <w:rPr>
          <w:rFonts w:hAnsi="Arial"/>
          <w:color w:val="2A2A2A"/>
          <w:u w:color="2A2A2A"/>
        </w:rPr>
        <w:t>’</w:t>
      </w:r>
      <w:r>
        <w:rPr>
          <w:rFonts w:ascii="Arial"/>
          <w:color w:val="2A2A2A"/>
          <w:u w:color="2A2A2A"/>
        </w:rPr>
        <w:t>s learning management system.</w:t>
      </w:r>
    </w:p>
    <w:p w:rsidR="00EE3326" w:rsidRDefault="00EE3326" w:rsidP="00710CCB">
      <w:pPr>
        <w:pStyle w:val="FreeForm"/>
        <w:ind w:left="720"/>
        <w:rPr>
          <w:rFonts w:ascii="Arial" w:eastAsia="Arial" w:hAnsi="Arial" w:cs="Arial"/>
          <w:color w:val="2A2A2A"/>
          <w:u w:color="2A2A2A"/>
        </w:rPr>
      </w:pPr>
    </w:p>
    <w:p w:rsidR="00EE3326" w:rsidRDefault="00EE3326" w:rsidP="00710CCB">
      <w:pPr>
        <w:pStyle w:val="FreeForm"/>
        <w:ind w:left="720"/>
        <w:rPr>
          <w:rFonts w:ascii="Arial" w:eastAsia="Arial" w:hAnsi="Arial" w:cs="Arial"/>
          <w:color w:val="2A2A2A"/>
          <w:u w:color="2A2A2A"/>
        </w:rPr>
      </w:pPr>
      <w:r>
        <w:rPr>
          <w:rFonts w:ascii="Arial"/>
          <w:color w:val="2A2A2A"/>
          <w:u w:color="2A2A2A"/>
        </w:rPr>
        <w:t>7.  GCC New DE Faculty Practicum via Moodle</w:t>
      </w:r>
    </w:p>
    <w:p w:rsidR="00EE3326" w:rsidRDefault="00EE3326" w:rsidP="00710CCB">
      <w:pPr>
        <w:pStyle w:val="FreeForm"/>
        <w:ind w:left="720"/>
        <w:rPr>
          <w:rFonts w:ascii="Arial" w:eastAsia="Arial" w:hAnsi="Arial" w:cs="Arial"/>
          <w:color w:val="2A2A2A"/>
        </w:rPr>
      </w:pPr>
      <w:r>
        <w:rPr>
          <w:rFonts w:ascii="Arial"/>
        </w:rPr>
        <w:t>The Practicum is a demonstration of skills.  It is designed as a self-reflective development process wit</w:t>
      </w:r>
      <w:r w:rsidR="006C23FF">
        <w:rPr>
          <w:rFonts w:ascii="Arial"/>
        </w:rPr>
        <w:t>h guidance from a peer reviewer</w:t>
      </w:r>
      <w:r>
        <w:rPr>
          <w:rFonts w:ascii="Arial"/>
        </w:rPr>
        <w:t>. Throughout the certification process, we will provide faculty with a few examples.  However, we want faculty to develop their own content and self-assessment. As candidates, it is the faculty</w:t>
      </w:r>
      <w:r>
        <w:rPr>
          <w:rFonts w:hAnsi="Arial"/>
        </w:rPr>
        <w:t>’</w:t>
      </w:r>
      <w:r>
        <w:rPr>
          <w:rFonts w:ascii="Arial"/>
        </w:rPr>
        <w:t>s responsibility to demonstrate their skill and proficiency as online instructors.  The Peer Reviewer will help to point the faculty in the right direction, but ultimately the faculty will have to complete the Practicum demonstration.</w:t>
      </w:r>
    </w:p>
    <w:p w:rsidR="00EE3326" w:rsidRDefault="00EE3326" w:rsidP="00EE3326">
      <w:pPr>
        <w:pStyle w:val="NoSpacing"/>
        <w:rPr>
          <w:color w:val="2A2A2A"/>
          <w:u w:color="2A2A2A"/>
        </w:rPr>
      </w:pPr>
    </w:p>
    <w:p w:rsidR="00EE3326" w:rsidRDefault="00EE3326" w:rsidP="00EE3326">
      <w:pPr>
        <w:pStyle w:val="NoSpacing"/>
      </w:pPr>
      <w:r>
        <w:rPr>
          <w:rFonts w:eastAsia="Arial Unicode MS" w:hAnsi="Arial Unicode MS" w:cs="Arial Unicode MS"/>
          <w:u w:color="2A2A2A"/>
        </w:rPr>
        <w:t xml:space="preserve">Upon completion of the training, the faculty member will receive 6 units of professional development/flex credit plus one unit of practicum training. </w:t>
      </w:r>
      <w:r w:rsidR="007954EE">
        <w:rPr>
          <w:rFonts w:eastAsia="Arial Unicode MS" w:hAnsi="Arial Unicode MS" w:cs="Arial Unicode MS"/>
          <w:u w:color="2A2A2A"/>
        </w:rPr>
        <w:br/>
      </w:r>
      <w:r>
        <w:rPr>
          <w:rFonts w:eastAsia="Arial Unicode MS" w:hAnsi="Arial Unicode MS" w:cs="Arial Unicode MS"/>
          <w:u w:color="2A2A2A"/>
        </w:rPr>
        <w:t xml:space="preserve"> </w:t>
      </w:r>
    </w:p>
    <w:p w:rsidR="00EE3326" w:rsidRDefault="00EE3326" w:rsidP="00EE3326">
      <w:pPr>
        <w:pStyle w:val="NoSpacing"/>
      </w:pPr>
    </w:p>
    <w:p w:rsidR="006A41E3" w:rsidRDefault="006A41E3" w:rsidP="00EE3326">
      <w:pPr>
        <w:pStyle w:val="NoSpacing"/>
        <w:rPr>
          <w:b/>
          <w:iCs/>
        </w:rPr>
      </w:pPr>
    </w:p>
    <w:p w:rsidR="006A41E3" w:rsidRDefault="006A41E3" w:rsidP="00EE3326">
      <w:pPr>
        <w:pStyle w:val="NoSpacing"/>
        <w:rPr>
          <w:b/>
          <w:iCs/>
        </w:rPr>
      </w:pPr>
    </w:p>
    <w:p w:rsidR="00EE3326" w:rsidRPr="007954EE" w:rsidRDefault="00117F8D" w:rsidP="00361309">
      <w:pPr>
        <w:pStyle w:val="NoSpacing"/>
        <w:ind w:left="720"/>
        <w:rPr>
          <w:b/>
          <w:bCs/>
          <w:iCs/>
          <w:color w:val="2A2A2A"/>
          <w:u w:val="single" w:color="000000"/>
        </w:rPr>
      </w:pPr>
      <w:r>
        <w:rPr>
          <w:b/>
          <w:iCs/>
        </w:rPr>
        <w:lastRenderedPageBreak/>
        <w:br/>
      </w:r>
      <w:r w:rsidR="00EE3326" w:rsidRPr="007954EE">
        <w:rPr>
          <w:b/>
          <w:iCs/>
        </w:rPr>
        <w:t xml:space="preserve">Level 2:  </w:t>
      </w:r>
      <w:r w:rsidR="00EE3326" w:rsidRPr="007954EE">
        <w:rPr>
          <w:b/>
          <w:iCs/>
          <w:color w:val="2A2A2A"/>
        </w:rPr>
        <w:t>Online Expert Development Certification</w:t>
      </w:r>
      <w:r w:rsidR="00EE3326" w:rsidRPr="007954EE">
        <w:rPr>
          <w:b/>
          <w:iCs/>
          <w:color w:val="2A2A2A"/>
          <w:u w:val="single" w:color="000000"/>
        </w:rPr>
        <w:t xml:space="preserve"> </w:t>
      </w:r>
      <w:r w:rsidR="007954EE">
        <w:rPr>
          <w:b/>
          <w:iCs/>
          <w:color w:val="2A2A2A"/>
          <w:u w:val="single" w:color="000000"/>
        </w:rPr>
        <w:br/>
      </w:r>
    </w:p>
    <w:p w:rsidR="00EE3326" w:rsidRDefault="00FC4EAD" w:rsidP="00EE3326">
      <w:pPr>
        <w:pStyle w:val="FreeForm"/>
        <w:rPr>
          <w:rFonts w:ascii="Arial" w:eastAsia="Arial" w:hAnsi="Arial" w:cs="Arial"/>
          <w:color w:val="2A2A2A"/>
          <w:u w:color="2A2A2A"/>
        </w:rPr>
      </w:pPr>
      <w:r>
        <w:rPr>
          <w:rFonts w:ascii="Arial" w:eastAsia="Arial" w:hAnsi="Arial" w:cs="Arial"/>
          <w:color w:val="2A2A2A"/>
          <w:u w:color="2A2A2A"/>
        </w:rPr>
        <w:t>Faculty with previous online teaching experience may waive taking the “First Time Training Certificate”. However, the “First Time Training Certificate” is available to any and all faculty who choose to take the learning modules.</w:t>
      </w:r>
    </w:p>
    <w:p w:rsidR="00FC4EAD" w:rsidRDefault="00FC4EAD" w:rsidP="00EE3326">
      <w:pPr>
        <w:pStyle w:val="FreeForm"/>
        <w:rPr>
          <w:rFonts w:ascii="Arial"/>
          <w:color w:val="2A2A2A"/>
          <w:u w:color="2A2A2A"/>
        </w:rPr>
      </w:pPr>
    </w:p>
    <w:p w:rsidR="00EE3326" w:rsidRDefault="00EE3326" w:rsidP="00EE3326">
      <w:pPr>
        <w:pStyle w:val="FreeForm"/>
        <w:rPr>
          <w:rFonts w:ascii="Arial" w:eastAsia="Arial" w:hAnsi="Arial" w:cs="Arial"/>
          <w:color w:val="2A2A2A"/>
        </w:rPr>
      </w:pPr>
      <w:r>
        <w:rPr>
          <w:rFonts w:ascii="Arial"/>
          <w:color w:val="2A2A2A"/>
          <w:u w:color="2A2A2A"/>
        </w:rPr>
        <w:t xml:space="preserve">An </w:t>
      </w:r>
      <w:r>
        <w:rPr>
          <w:rFonts w:hAnsi="Arial"/>
          <w:color w:val="2A2A2A"/>
          <w:u w:color="2A2A2A"/>
        </w:rPr>
        <w:t>“</w:t>
      </w:r>
      <w:r>
        <w:rPr>
          <w:rFonts w:ascii="Arial"/>
          <w:color w:val="2A2A2A"/>
          <w:u w:color="2A2A2A"/>
        </w:rPr>
        <w:t>expert faculty</w:t>
      </w:r>
      <w:r>
        <w:rPr>
          <w:rFonts w:hAnsi="Arial"/>
          <w:color w:val="2A2A2A"/>
          <w:u w:color="2A2A2A"/>
        </w:rPr>
        <w:t>”</w:t>
      </w:r>
      <w:r>
        <w:rPr>
          <w:rFonts w:hAnsi="Arial"/>
          <w:color w:val="2A2A2A"/>
          <w:u w:color="2A2A2A"/>
        </w:rPr>
        <w:t xml:space="preserve"> </w:t>
      </w:r>
      <w:r>
        <w:rPr>
          <w:rFonts w:ascii="Arial"/>
          <w:color w:val="2A2A2A"/>
          <w:u w:color="2A2A2A"/>
        </w:rPr>
        <w:t xml:space="preserve">member will need to arrange a meeting with their Division Chair before he/she can be scheduled to teach an online or hybrid course. To be considered an </w:t>
      </w:r>
      <w:r>
        <w:rPr>
          <w:rFonts w:hAnsi="Arial"/>
          <w:color w:val="2A2A2A"/>
          <w:u w:color="2A2A2A"/>
        </w:rPr>
        <w:t>“</w:t>
      </w:r>
      <w:r>
        <w:rPr>
          <w:rFonts w:ascii="Arial"/>
          <w:color w:val="2A2A2A"/>
          <w:u w:color="2A2A2A"/>
        </w:rPr>
        <w:t>Expert Faculty</w:t>
      </w:r>
      <w:r>
        <w:rPr>
          <w:rFonts w:hAnsi="Arial"/>
          <w:color w:val="2A2A2A"/>
          <w:u w:color="2A2A2A"/>
        </w:rPr>
        <w:t>”</w:t>
      </w:r>
      <w:r>
        <w:rPr>
          <w:rFonts w:hAnsi="Arial"/>
          <w:color w:val="2A2A2A"/>
          <w:u w:color="2A2A2A"/>
        </w:rPr>
        <w:t xml:space="preserve"> </w:t>
      </w:r>
      <w:r>
        <w:rPr>
          <w:rFonts w:ascii="Arial"/>
          <w:color w:val="2A2A2A"/>
          <w:u w:color="2A2A2A"/>
        </w:rPr>
        <w:t xml:space="preserve">the faculty member must provide evidence of online or hybrid teaching experience, and training.  Division Chairs can contact the Distance Education Coordinator for assistance in determining whether the necessary qualifications to teach online have been met. </w:t>
      </w:r>
      <w:r>
        <w:rPr>
          <w:rFonts w:ascii="Arial"/>
          <w:color w:val="2A2A2A"/>
        </w:rPr>
        <w:t xml:space="preserve">In order to be considered an </w:t>
      </w:r>
      <w:r>
        <w:rPr>
          <w:rFonts w:hAnsi="Arial"/>
          <w:color w:val="2A2A2A"/>
        </w:rPr>
        <w:t>“</w:t>
      </w:r>
      <w:r>
        <w:rPr>
          <w:rFonts w:ascii="Arial"/>
          <w:color w:val="2A2A2A"/>
        </w:rPr>
        <w:t>expert online faculty</w:t>
      </w:r>
      <w:r w:rsidR="007954EE">
        <w:rPr>
          <w:rFonts w:ascii="Arial"/>
          <w:color w:val="2A2A2A"/>
        </w:rPr>
        <w:t>”</w:t>
      </w:r>
      <w:r>
        <w:rPr>
          <w:rFonts w:ascii="Arial"/>
          <w:color w:val="2A2A2A"/>
        </w:rPr>
        <w:t>, one of the following criteria must be met:</w:t>
      </w:r>
    </w:p>
    <w:p w:rsidR="00EE3326" w:rsidRDefault="00EE3326" w:rsidP="00EE3326">
      <w:pPr>
        <w:pStyle w:val="FreeForm"/>
        <w:rPr>
          <w:rFonts w:ascii="Arial" w:eastAsia="Arial" w:hAnsi="Arial" w:cs="Arial"/>
          <w:color w:val="2A2A2A"/>
          <w:u w:color="2A2A2A"/>
        </w:rPr>
      </w:pPr>
    </w:p>
    <w:p w:rsidR="00EE3326" w:rsidRDefault="00EE3326" w:rsidP="00894652">
      <w:pPr>
        <w:pStyle w:val="FreeForm"/>
        <w:numPr>
          <w:ilvl w:val="0"/>
          <w:numId w:val="9"/>
        </w:numPr>
        <w:tabs>
          <w:tab w:val="num" w:pos="810"/>
        </w:tabs>
        <w:ind w:left="810" w:hanging="360"/>
        <w:rPr>
          <w:rFonts w:ascii="Arial" w:eastAsia="Arial" w:hAnsi="Arial" w:cs="Arial"/>
          <w:color w:val="2A2A2A"/>
          <w:u w:color="2A2A2A"/>
        </w:rPr>
      </w:pPr>
      <w:r>
        <w:rPr>
          <w:rFonts w:ascii="Arial"/>
          <w:color w:val="2A2A2A"/>
          <w:u w:color="2A2A2A"/>
        </w:rPr>
        <w:t>Faculty who have taught online at GCC within the past 3 years may have their First Time Training Certificate requirements waived.  However, 20% of the total required Staff Development FLEX hours must be focused on Distance Education (i.e. webinars, conferences, on campus DE workshops).  OWL provides all the necessary on-campus workshops and endorsed webinars information in the Distance Educat</w:t>
      </w:r>
      <w:r w:rsidR="00FC4EAD">
        <w:rPr>
          <w:rFonts w:ascii="Arial"/>
          <w:color w:val="2A2A2A"/>
          <w:u w:color="2A2A2A"/>
        </w:rPr>
        <w:t>ion Faculty Center web page</w:t>
      </w:r>
      <w:r w:rsidR="00361309">
        <w:rPr>
          <w:rFonts w:ascii="Arial"/>
          <w:color w:val="2A2A2A"/>
          <w:u w:color="2A2A2A"/>
        </w:rPr>
        <w:t xml:space="preserve"> at:</w:t>
      </w:r>
      <w:r w:rsidR="00FC4EAD">
        <w:rPr>
          <w:rFonts w:ascii="Arial"/>
          <w:color w:val="2A2A2A"/>
          <w:u w:color="2A2A2A"/>
        </w:rPr>
        <w:t xml:space="preserve"> </w:t>
      </w:r>
      <w:hyperlink r:id="rId16" w:history="1">
        <w:r w:rsidR="00FC4EAD" w:rsidRPr="002649A2">
          <w:rPr>
            <w:rStyle w:val="Hyperlink"/>
            <w:rFonts w:ascii="Arial"/>
            <w:u w:color="2A2A2A"/>
          </w:rPr>
          <w:t>[Ref.4.</w:t>
        </w:r>
        <w:r w:rsidR="00B9392F" w:rsidRPr="002649A2">
          <w:rPr>
            <w:rStyle w:val="Hyperlink"/>
            <w:rFonts w:ascii="Arial"/>
            <w:u w:color="2A2A2A"/>
          </w:rPr>
          <w:t>b</w:t>
        </w:r>
        <w:r w:rsidR="00FC4EAD" w:rsidRPr="002649A2">
          <w:rPr>
            <w:rStyle w:val="Hyperlink"/>
            <w:rFonts w:ascii="Arial"/>
            <w:u w:color="2A2A2A"/>
          </w:rPr>
          <w:t>]</w:t>
        </w:r>
      </w:hyperlink>
      <w:r w:rsidR="007954EE">
        <w:rPr>
          <w:rStyle w:val="Hyperlink1"/>
          <w:rFonts w:ascii="Arial"/>
        </w:rPr>
        <w:br/>
      </w:r>
    </w:p>
    <w:p w:rsidR="00EE3326" w:rsidRDefault="00EE3326" w:rsidP="00894652">
      <w:pPr>
        <w:pStyle w:val="FreeForm"/>
        <w:numPr>
          <w:ilvl w:val="0"/>
          <w:numId w:val="10"/>
        </w:numPr>
        <w:tabs>
          <w:tab w:val="num" w:pos="810"/>
        </w:tabs>
        <w:ind w:left="810" w:hanging="360"/>
        <w:rPr>
          <w:rFonts w:ascii="Arial" w:eastAsia="Arial" w:hAnsi="Arial" w:cs="Arial"/>
          <w:color w:val="2A2A2A"/>
        </w:rPr>
      </w:pPr>
      <w:r>
        <w:rPr>
          <w:rFonts w:ascii="Arial"/>
          <w:color w:val="2A2A2A"/>
        </w:rPr>
        <w:t>Faculty who have taught online at another institution within the past 3 years but not at GCC may be eligible to have some of the First Time Training Certificate requirements waived.  However, in order to become acquainted with distance education at GCC, they must complete GCC</w:t>
      </w:r>
      <w:r>
        <w:rPr>
          <w:rFonts w:hAnsi="Arial"/>
          <w:color w:val="2A2A2A"/>
        </w:rPr>
        <w:t>’</w:t>
      </w:r>
      <w:r>
        <w:rPr>
          <w:rFonts w:ascii="Arial"/>
          <w:color w:val="2A2A2A"/>
        </w:rPr>
        <w:t>s Student Support &amp; Resources and CC</w:t>
      </w:r>
      <w:r>
        <w:rPr>
          <w:rFonts w:hAnsi="Arial"/>
          <w:color w:val="2A2A2A"/>
        </w:rPr>
        <w:t>’</w:t>
      </w:r>
      <w:r>
        <w:rPr>
          <w:rFonts w:ascii="Arial"/>
          <w:color w:val="2A2A2A"/>
        </w:rPr>
        <w:t>s DE Orientation Training (Steps 5 and 6 from the First Time Training Certificate process).</w:t>
      </w:r>
      <w:r w:rsidR="007954EE">
        <w:rPr>
          <w:rFonts w:ascii="Arial"/>
          <w:color w:val="2A2A2A"/>
        </w:rPr>
        <w:br/>
      </w:r>
    </w:p>
    <w:p w:rsidR="00EE3326" w:rsidRDefault="00EE3326" w:rsidP="00894652">
      <w:pPr>
        <w:pStyle w:val="FreeForm"/>
        <w:numPr>
          <w:ilvl w:val="0"/>
          <w:numId w:val="11"/>
        </w:numPr>
        <w:ind w:left="810" w:hanging="360"/>
        <w:rPr>
          <w:rFonts w:ascii="Arial" w:eastAsia="Arial" w:hAnsi="Arial" w:cs="Arial"/>
          <w:color w:val="2A2A2A"/>
          <w:u w:color="2A2A2A"/>
        </w:rPr>
      </w:pPr>
      <w:r>
        <w:rPr>
          <w:rFonts w:ascii="Arial"/>
          <w:color w:val="2A2A2A"/>
          <w:u w:color="2A2A2A"/>
        </w:rPr>
        <w:t>Faculty who have not taught online but have taken the equivalent coursework within the past 3 years may be eligible to have some of the First Time Training Certificate requirements waived. Any previous coursework must cover content that is equivalent to First Time Training Certificate. Proof of completion, including course descriptions, is required. In addition, to become acquainted with distance education at GCC, GCCs Student Support &amp; Resources and GCC DE Orientation Training (steps 5 and 6 from the Certification Process) must be completed.</w:t>
      </w:r>
    </w:p>
    <w:p w:rsidR="00EE3326" w:rsidRDefault="00EE3326" w:rsidP="00EE3326">
      <w:pPr>
        <w:pStyle w:val="NoSpacing"/>
      </w:pPr>
    </w:p>
    <w:p w:rsidR="00EE3326" w:rsidRDefault="00EE3326" w:rsidP="00EE3326">
      <w:pPr>
        <w:pStyle w:val="NoSpacing"/>
      </w:pPr>
      <w:r>
        <w:rPr>
          <w:rFonts w:eastAsia="Arial Unicode MS" w:hAnsi="Arial Unicode MS" w:cs="Arial Unicode MS"/>
        </w:rPr>
        <w:t>The Distance Education Coordinator will work with the Staff Development Office and the Dean of Library and Learning Support Services to ensure that faculty scheduled to teach distance education meet the training and flex requirements. In fall 2015, faculty who do not meet training and flex requirements will not be eligible to teach distance education courses.</w:t>
      </w:r>
    </w:p>
    <w:p w:rsidR="00EE3326" w:rsidRDefault="00EE3326" w:rsidP="00EE3326">
      <w:pPr>
        <w:pStyle w:val="NoSpacing"/>
      </w:pPr>
    </w:p>
    <w:p w:rsidR="00EE3326" w:rsidRDefault="00EE3326" w:rsidP="00EE3326">
      <w:pPr>
        <w:pStyle w:val="Body"/>
        <w:spacing w:after="160" w:line="259" w:lineRule="auto"/>
        <w:rPr>
          <w:rFonts w:ascii="Arial" w:eastAsia="Arial" w:hAnsi="Arial" w:cs="Arial"/>
          <w:color w:val="2A2A2A"/>
          <w:u w:color="2A2A2A"/>
        </w:rPr>
      </w:pPr>
      <w:r>
        <w:rPr>
          <w:rFonts w:ascii="Arial"/>
          <w:color w:val="2B2B2B"/>
          <w:u w:color="2B2B2B"/>
        </w:rPr>
        <w:t xml:space="preserve">Access to OWL and all its endorsed sessions and opportunities are published </w:t>
      </w:r>
      <w:r>
        <w:rPr>
          <w:rFonts w:hAnsi="Arial"/>
          <w:color w:val="2B2B2B"/>
          <w:u w:color="2B2B2B"/>
        </w:rPr>
        <w:t>“</w:t>
      </w:r>
      <w:r>
        <w:rPr>
          <w:rFonts w:ascii="Arial"/>
          <w:color w:val="2B2B2B"/>
          <w:u w:color="2B2B2B"/>
          <w:lang w:val="it-IT"/>
        </w:rPr>
        <w:t>Become a DE Expert OWL</w:t>
      </w:r>
      <w:r>
        <w:rPr>
          <w:rFonts w:hAnsi="Arial"/>
          <w:color w:val="2B2B2B"/>
          <w:u w:color="2B2B2B"/>
        </w:rPr>
        <w:t>”</w:t>
      </w:r>
      <w:r w:rsidR="00192B0E">
        <w:rPr>
          <w:rFonts w:hAnsi="Arial"/>
          <w:color w:val="2B2B2B"/>
          <w:u w:color="2B2B2B"/>
        </w:rPr>
        <w:t>.</w:t>
      </w:r>
      <w:r>
        <w:rPr>
          <w:rFonts w:hAnsi="Arial"/>
          <w:color w:val="2B2B2B"/>
          <w:u w:color="2B2B2B"/>
        </w:rPr>
        <w:t xml:space="preserve"> </w:t>
      </w:r>
      <w:hyperlink r:id="rId17" w:history="1">
        <w:r w:rsidR="007F7ADA" w:rsidRPr="00F57300">
          <w:rPr>
            <w:rStyle w:val="Hyperlink"/>
            <w:rFonts w:hAnsi="Arial"/>
            <w:u w:color="2B2B2B"/>
          </w:rPr>
          <w:t>[Ref.</w:t>
        </w:r>
        <w:r w:rsidR="007C48C5" w:rsidRPr="00F57300">
          <w:rPr>
            <w:rStyle w:val="Hyperlink"/>
            <w:rFonts w:hAnsi="Arial"/>
            <w:u w:color="2B2B2B"/>
          </w:rPr>
          <w:t>4.</w:t>
        </w:r>
        <w:r w:rsidR="002649A2" w:rsidRPr="00F57300">
          <w:rPr>
            <w:rStyle w:val="Hyperlink"/>
            <w:rFonts w:hAnsi="Arial"/>
            <w:u w:color="2B2B2B"/>
          </w:rPr>
          <w:t>b</w:t>
        </w:r>
        <w:r w:rsidR="00192B0E" w:rsidRPr="00F57300">
          <w:rPr>
            <w:rStyle w:val="Hyperlink"/>
            <w:rFonts w:hAnsi="Arial"/>
            <w:u w:color="2B2B2B"/>
          </w:rPr>
          <w:t>]</w:t>
        </w:r>
      </w:hyperlink>
      <w:r w:rsidR="00192B0E">
        <w:rPr>
          <w:rFonts w:hAnsi="Arial"/>
          <w:color w:val="AE128D"/>
          <w:u w:color="2B2B2B"/>
        </w:rPr>
        <w:t xml:space="preserve"> </w:t>
      </w:r>
    </w:p>
    <w:p w:rsidR="00EE3326" w:rsidRDefault="00EE3326" w:rsidP="009836F9">
      <w:pPr>
        <w:pStyle w:val="Body"/>
        <w:tabs>
          <w:tab w:val="left" w:pos="720"/>
        </w:tabs>
        <w:spacing w:after="160" w:line="259" w:lineRule="auto"/>
        <w:ind w:firstLine="720"/>
        <w:rPr>
          <w:rFonts w:ascii="Arial" w:eastAsia="Arial" w:hAnsi="Arial" w:cs="Arial"/>
          <w:color w:val="2B2B2B"/>
        </w:rPr>
      </w:pPr>
      <w:r w:rsidRPr="00813B22">
        <w:rPr>
          <w:rFonts w:ascii="Arial"/>
          <w:b/>
          <w:bCs/>
          <w:color w:val="2A2A2A"/>
        </w:rPr>
        <w:lastRenderedPageBreak/>
        <w:t>Annual Distance Education Quality Assurance for ALL Online Instructors</w:t>
      </w:r>
      <w:r w:rsidR="00813B22">
        <w:rPr>
          <w:rFonts w:ascii="Arial"/>
          <w:b/>
          <w:bCs/>
          <w:color w:val="2A2A2A"/>
        </w:rPr>
        <w:br/>
      </w:r>
      <w:r w:rsidR="00813B22">
        <w:rPr>
          <w:rFonts w:ascii="Arial"/>
          <w:b/>
          <w:bCs/>
          <w:color w:val="2A2A2A"/>
        </w:rPr>
        <w:br/>
      </w:r>
      <w:r>
        <w:rPr>
          <w:rFonts w:ascii="Arial"/>
        </w:rPr>
        <w:t>All distance education faculty must have evidence of ongoing professional development focusing on pedagogy in distance education, compliance issues associated with distance education or technological techniques associated with distance education. GCC offers Staff Development opportunities via OWL.</w:t>
      </w:r>
      <w:r w:rsidR="00813B22">
        <w:rPr>
          <w:rFonts w:ascii="Arial"/>
        </w:rPr>
        <w:br/>
      </w:r>
      <w:r w:rsidR="00813B22">
        <w:rPr>
          <w:rFonts w:ascii="Arial"/>
        </w:rPr>
        <w:br/>
      </w:r>
      <w:r>
        <w:rPr>
          <w:rFonts w:ascii="Arial"/>
        </w:rPr>
        <w:t>Full time faculty interested in teaching distance education are required to complete</w:t>
      </w:r>
      <w:r>
        <w:rPr>
          <w:rFonts w:ascii="Arial"/>
          <w:b/>
          <w:bCs/>
        </w:rPr>
        <w:t xml:space="preserve"> </w:t>
      </w:r>
      <w:r>
        <w:rPr>
          <w:rFonts w:ascii="Arial"/>
          <w:color w:val="2A2A2A"/>
          <w:u w:color="2A2A2A"/>
        </w:rPr>
        <w:t>20% of the total required Staff Development/Flex obligation hours on Distance Education (i.e. webinars, conferences, on-campus DE workshops or 3rd party training programs).  For example, if a faculty</w:t>
      </w:r>
      <w:r>
        <w:rPr>
          <w:rFonts w:hAnsi="Arial"/>
          <w:color w:val="2A2A2A"/>
          <w:u w:color="2A2A2A"/>
        </w:rPr>
        <w:t>’</w:t>
      </w:r>
      <w:r>
        <w:rPr>
          <w:rFonts w:ascii="Arial"/>
          <w:color w:val="2A2A2A"/>
          <w:u w:color="2A2A2A"/>
        </w:rPr>
        <w:t xml:space="preserve">s yearly load is 30 units, their required DE certification is 6 hours. </w:t>
      </w:r>
      <w:r w:rsidR="00813B22">
        <w:rPr>
          <w:rFonts w:ascii="Arial"/>
          <w:color w:val="2A2A2A"/>
          <w:u w:color="2A2A2A"/>
        </w:rPr>
        <w:br/>
      </w:r>
      <w:r w:rsidR="00813B22">
        <w:rPr>
          <w:rFonts w:ascii="Arial"/>
          <w:color w:val="2A2A2A"/>
          <w:u w:color="2A2A2A"/>
        </w:rPr>
        <w:br/>
      </w:r>
      <w:r>
        <w:rPr>
          <w:rFonts w:ascii="Arial"/>
          <w:color w:val="2A2A2A"/>
          <w:u w:color="2A2A2A"/>
        </w:rPr>
        <w:t xml:space="preserve">Adjunct or Part time faculty must spend a total of 3 Staff Development/Flex obligation hours must focus on Distance Education offered by OWL (i.e. webinars, conferences, on-campus DE workshops or 3rd party training programs). </w:t>
      </w:r>
      <w:r w:rsidR="00813B22">
        <w:rPr>
          <w:rFonts w:ascii="Arial"/>
          <w:color w:val="2A2A2A"/>
          <w:u w:color="2A2A2A"/>
        </w:rPr>
        <w:br/>
      </w:r>
      <w:r w:rsidR="00813B22">
        <w:rPr>
          <w:rFonts w:ascii="Arial"/>
          <w:color w:val="2A2A2A"/>
          <w:u w:color="2A2A2A"/>
        </w:rPr>
        <w:br/>
      </w:r>
      <w:r>
        <w:rPr>
          <w:rFonts w:ascii="Arial"/>
          <w:color w:val="2A2A2A"/>
          <w:u w:color="2A2A2A"/>
        </w:rPr>
        <w:t xml:space="preserve">An activity code that indicates distance education training has been added to the </w:t>
      </w:r>
      <w:r w:rsidR="00B9392F">
        <w:rPr>
          <w:rFonts w:ascii="Arial"/>
          <w:color w:val="2A2A2A"/>
          <w:u w:color="2A2A2A"/>
        </w:rPr>
        <w:t xml:space="preserve">faculty </w:t>
      </w:r>
      <w:r>
        <w:rPr>
          <w:rFonts w:ascii="Arial"/>
          <w:color w:val="2A2A2A"/>
          <w:u w:color="2A2A2A"/>
        </w:rPr>
        <w:t xml:space="preserve">FLEX form.  </w:t>
      </w:r>
      <w:r w:rsidR="00813B22">
        <w:rPr>
          <w:rFonts w:ascii="Arial"/>
          <w:color w:val="2A2A2A"/>
          <w:u w:color="2A2A2A"/>
        </w:rPr>
        <w:br/>
      </w:r>
      <w:r w:rsidR="00813B22">
        <w:rPr>
          <w:rFonts w:ascii="Arial"/>
          <w:color w:val="2A2A2A"/>
          <w:u w:color="2A2A2A"/>
        </w:rPr>
        <w:br/>
      </w:r>
      <w:r>
        <w:rPr>
          <w:rFonts w:ascii="Arial"/>
          <w:color w:val="2A2A2A"/>
          <w:u w:color="2A2A2A"/>
        </w:rPr>
        <w:t xml:space="preserve">All distance education faculty can access multiple modes of communication related to distance education via </w:t>
      </w:r>
      <w:hyperlink r:id="rId18" w:history="1">
        <w:r w:rsidRPr="00F57300">
          <w:rPr>
            <w:rStyle w:val="Hyperlink"/>
            <w:rFonts w:ascii="Arial"/>
            <w:u w:color="2A2A2A"/>
          </w:rPr>
          <w:t>OWL</w:t>
        </w:r>
      </w:hyperlink>
      <w:r>
        <w:rPr>
          <w:rFonts w:ascii="Arial"/>
          <w:color w:val="2A2A2A"/>
          <w:u w:color="2A2A2A"/>
        </w:rPr>
        <w:t>. Distance education faculty</w:t>
      </w:r>
      <w:r w:rsidR="00192B0E">
        <w:rPr>
          <w:rFonts w:ascii="Arial"/>
          <w:color w:val="2A2A2A"/>
          <w:u w:color="2A2A2A"/>
        </w:rPr>
        <w:t xml:space="preserve"> can access</w:t>
      </w:r>
      <w:r>
        <w:rPr>
          <w:rFonts w:ascii="Arial"/>
          <w:color w:val="2A2A2A"/>
          <w:u w:color="2A2A2A"/>
        </w:rPr>
        <w:t xml:space="preserve"> a listserv called </w:t>
      </w:r>
      <w:hyperlink r:id="rId19" w:history="1">
        <w:r>
          <w:rPr>
            <w:rStyle w:val="Hyperlink1"/>
            <w:rFonts w:ascii="Arial"/>
          </w:rPr>
          <w:t>OWL@glendale.edu</w:t>
        </w:r>
      </w:hyperlink>
      <w:r>
        <w:rPr>
          <w:rFonts w:ascii="Arial"/>
          <w:color w:val="2A2A2A"/>
          <w:u w:color="2A2A2A"/>
        </w:rPr>
        <w:t xml:space="preserve"> and Twitter (@OWLGCC) with announcements for workshops, webinars, scholastic articles and online pedagogical strategies.  In addition, OWL enables collaboration of tips, best practices and research content via Pinterest.  OWL</w:t>
      </w:r>
      <w:r>
        <w:rPr>
          <w:rFonts w:hAnsi="Arial"/>
          <w:color w:val="2A2A2A"/>
          <w:u w:color="2A2A2A"/>
        </w:rPr>
        <w:t>’</w:t>
      </w:r>
      <w:r>
        <w:rPr>
          <w:rFonts w:ascii="Arial"/>
          <w:color w:val="2A2A2A"/>
          <w:u w:color="2A2A2A"/>
        </w:rPr>
        <w:t xml:space="preserve">s Pinterest board can be found under pinterest.com/owlgcc. </w:t>
      </w:r>
      <w:hyperlink r:id="rId20" w:history="1">
        <w:r w:rsidR="00813B22" w:rsidRPr="00952921">
          <w:rPr>
            <w:rStyle w:val="Hyperlink"/>
            <w:rFonts w:ascii="Arial"/>
            <w:u w:color="2A2A2A"/>
          </w:rPr>
          <w:t>[Ref.4</w:t>
        </w:r>
        <w:r w:rsidR="00191FF4" w:rsidRPr="00952921">
          <w:rPr>
            <w:rStyle w:val="Hyperlink"/>
            <w:rFonts w:ascii="Arial"/>
            <w:u w:color="2A2A2A"/>
          </w:rPr>
          <w:t>.a</w:t>
        </w:r>
        <w:r w:rsidR="00192B0E" w:rsidRPr="00952921">
          <w:rPr>
            <w:rStyle w:val="Hyperlink"/>
            <w:rFonts w:ascii="Arial"/>
            <w:u w:color="2A2A2A"/>
          </w:rPr>
          <w:t>]</w:t>
        </w:r>
      </w:hyperlink>
      <w:r w:rsidR="00192B0E" w:rsidRPr="007A0FCD">
        <w:rPr>
          <w:rFonts w:ascii="Arial"/>
          <w:color w:val="auto"/>
          <w:u w:color="2A2A2A"/>
        </w:rPr>
        <w:t xml:space="preserve"> </w:t>
      </w:r>
      <w:r w:rsidR="00813B22">
        <w:rPr>
          <w:rFonts w:ascii="Arial"/>
          <w:color w:val="C00000"/>
          <w:u w:color="2A2A2A"/>
        </w:rPr>
        <w:br/>
      </w:r>
      <w:r w:rsidR="00813B22">
        <w:rPr>
          <w:rFonts w:ascii="Arial"/>
          <w:color w:val="C00000"/>
          <w:u w:color="2A2A2A"/>
        </w:rPr>
        <w:br/>
      </w:r>
      <w:r w:rsidR="00813B22">
        <w:rPr>
          <w:rFonts w:ascii="Arial"/>
          <w:color w:val="C00000"/>
          <w:u w:color="2A2A2A"/>
        </w:rPr>
        <w:br/>
      </w:r>
      <w:r w:rsidR="009836F9">
        <w:rPr>
          <w:rFonts w:ascii="Arial"/>
          <w:b/>
          <w:bCs/>
          <w:color w:val="2A2A2A"/>
        </w:rPr>
        <w:t xml:space="preserve">           </w:t>
      </w:r>
      <w:r w:rsidRPr="00813B22">
        <w:rPr>
          <w:rFonts w:ascii="Arial"/>
          <w:b/>
          <w:bCs/>
          <w:color w:val="2A2A2A"/>
        </w:rPr>
        <w:t>Requirements for authenticating student</w:t>
      </w:r>
      <w:r w:rsidR="006C23FF" w:rsidRPr="00813B22">
        <w:rPr>
          <w:rFonts w:ascii="Arial"/>
          <w:b/>
          <w:bCs/>
          <w:color w:val="2A2A2A"/>
        </w:rPr>
        <w:t>s in Distance Education</w:t>
      </w:r>
      <w:r w:rsidR="00813B22">
        <w:rPr>
          <w:rFonts w:ascii="Arial"/>
          <w:b/>
          <w:bCs/>
          <w:color w:val="2A2A2A"/>
        </w:rPr>
        <w:br/>
      </w:r>
      <w:r w:rsidR="00813B22">
        <w:rPr>
          <w:rFonts w:ascii="Arial"/>
          <w:b/>
          <w:bCs/>
          <w:color w:val="2A2A2A"/>
        </w:rPr>
        <w:br/>
      </w:r>
      <w:r>
        <w:rPr>
          <w:rFonts w:ascii="Arial"/>
          <w:color w:val="2A2A2A"/>
          <w:u w:color="2A2A2A"/>
        </w:rPr>
        <w:t>Distance education faculty are expected to include more details in the course syllabus than typically provided in face-to-face courses. The distance education Faculty Innovation Center</w:t>
      </w:r>
      <w:r w:rsidR="00192B0E">
        <w:rPr>
          <w:rFonts w:ascii="Arial"/>
          <w:color w:val="2A2A2A"/>
          <w:u w:color="2A2A2A"/>
        </w:rPr>
        <w:t xml:space="preserve"> (FIC)</w:t>
      </w:r>
      <w:r>
        <w:rPr>
          <w:rFonts w:ascii="Arial"/>
          <w:color w:val="2A2A2A"/>
          <w:u w:color="2A2A2A"/>
        </w:rPr>
        <w:t xml:space="preserve"> </w:t>
      </w:r>
      <w:hyperlink r:id="rId21" w:history="1">
        <w:r w:rsidR="007F7ADA" w:rsidRPr="002649A2">
          <w:rPr>
            <w:rStyle w:val="Hyperlink"/>
            <w:rFonts w:ascii="Arial"/>
            <w:u w:color="2A2A2A"/>
          </w:rPr>
          <w:t>[Ref.</w:t>
        </w:r>
        <w:r w:rsidR="00813B22" w:rsidRPr="002649A2">
          <w:rPr>
            <w:rStyle w:val="Hyperlink"/>
            <w:rFonts w:ascii="Arial"/>
            <w:u w:color="2A2A2A"/>
          </w:rPr>
          <w:t>4d]</w:t>
        </w:r>
      </w:hyperlink>
      <w:r w:rsidR="00192B0E" w:rsidRPr="002649A2">
        <w:rPr>
          <w:rFonts w:ascii="Arial"/>
          <w:color w:val="auto"/>
          <w:u w:color="2A2A2A"/>
        </w:rPr>
        <w:t xml:space="preserve"> </w:t>
      </w:r>
      <w:r>
        <w:rPr>
          <w:rFonts w:ascii="Arial"/>
          <w:color w:val="2A2A2A"/>
          <w:u w:color="2A2A2A"/>
        </w:rPr>
        <w:t>delineates all of the expectations of faculty for distance education as follows:</w:t>
      </w:r>
    </w:p>
    <w:p w:rsidR="00EE3326" w:rsidRDefault="00EE3326" w:rsidP="00813B22">
      <w:pPr>
        <w:pStyle w:val="Body"/>
        <w:spacing w:before="100" w:after="100" w:line="240" w:lineRule="atLeast"/>
        <w:ind w:left="720"/>
        <w:rPr>
          <w:rFonts w:ascii="Arial" w:eastAsia="Arial" w:hAnsi="Arial" w:cs="Arial"/>
          <w:color w:val="2B2B2B"/>
          <w:u w:color="2B2B2B"/>
        </w:rPr>
      </w:pPr>
      <w:r>
        <w:rPr>
          <w:rFonts w:ascii="Arial"/>
          <w:color w:val="2B2B2B"/>
          <w:u w:color="2B2B2B"/>
        </w:rPr>
        <w:t>1. Prior to the first day, authenticate your enrolled students</w:t>
      </w:r>
    </w:p>
    <w:p w:rsidR="00EE3326" w:rsidRDefault="00EE3326" w:rsidP="00813B22">
      <w:pPr>
        <w:pStyle w:val="Body"/>
        <w:spacing w:before="100" w:after="100" w:line="240" w:lineRule="atLeast"/>
        <w:ind w:left="720"/>
        <w:rPr>
          <w:rFonts w:ascii="Arial" w:eastAsia="Arial" w:hAnsi="Arial" w:cs="Arial"/>
          <w:color w:val="2B2B2B"/>
          <w:u w:color="2B2B2B"/>
        </w:rPr>
      </w:pPr>
      <w:r>
        <w:rPr>
          <w:rFonts w:ascii="Arial"/>
          <w:color w:val="2B2B2B"/>
          <w:u w:color="2B2B2B"/>
        </w:rPr>
        <w:t>Before you begin to design your Distance Education Course for the semester, follow these 3 steps to ensure Student Authentication and to ensure a meaningful and compliant education for GCC Online students. Click on the hyperlinks below to further understand the steps.</w:t>
      </w:r>
    </w:p>
    <w:p w:rsidR="00EE3326" w:rsidRDefault="00EE3326" w:rsidP="009836F9">
      <w:pPr>
        <w:pStyle w:val="NoSpacing"/>
        <w:ind w:left="1440"/>
      </w:pPr>
      <w:r>
        <w:rPr>
          <w:rFonts w:eastAsia="Arial Unicode MS" w:hAnsi="Arial Unicode MS" w:cs="Arial Unicode MS"/>
        </w:rPr>
        <w:t>(A)</w:t>
      </w:r>
      <w:r>
        <w:rPr>
          <w:rFonts w:ascii="Arial Unicode MS" w:eastAsia="Arial Unicode MS" w:cs="Arial Unicode MS"/>
        </w:rPr>
        <w:t>  </w:t>
      </w:r>
      <w:r>
        <w:rPr>
          <w:rFonts w:ascii="Arial Unicode MS" w:eastAsia="Arial Unicode MS" w:cs="Arial Unicode MS"/>
        </w:rPr>
        <w:t xml:space="preserve"> </w:t>
      </w:r>
      <w:hyperlink r:id="rId22" w:history="1">
        <w:r>
          <w:rPr>
            <w:rStyle w:val="Hyperlink3"/>
            <w:rFonts w:eastAsia="Arial Unicode MS" w:hAnsi="Arial Unicode MS" w:cs="Arial Unicode MS"/>
          </w:rPr>
          <w:t xml:space="preserve">Produce a Welcome Letter </w:t>
        </w:r>
        <w:r>
          <w:rPr>
            <w:rStyle w:val="Hyperlink3"/>
            <w:rFonts w:eastAsia="Arial Unicode MS" w:hAnsi="Arial Unicode MS" w:cs="Arial Unicode MS"/>
          </w:rPr>
          <w:br/>
        </w:r>
      </w:hyperlink>
      <w:r>
        <w:rPr>
          <w:rFonts w:eastAsia="Arial Unicode MS" w:hAnsi="Arial Unicode MS" w:cs="Arial Unicode MS"/>
        </w:rPr>
        <w:t>(B)</w:t>
      </w:r>
      <w:r>
        <w:rPr>
          <w:rFonts w:ascii="Arial Unicode MS" w:eastAsia="Arial Unicode MS" w:cs="Arial Unicode MS"/>
        </w:rPr>
        <w:t> </w:t>
      </w:r>
      <w:r>
        <w:rPr>
          <w:rFonts w:ascii="Arial Unicode MS" w:eastAsia="Arial Unicode MS" w:cs="Arial Unicode MS"/>
        </w:rPr>
        <w:t xml:space="preserve"> </w:t>
      </w:r>
      <w:r>
        <w:rPr>
          <w:rFonts w:ascii="Arial Unicode MS" w:eastAsia="Arial Unicode MS" w:cs="Arial Unicode MS"/>
        </w:rPr>
        <w:t> </w:t>
      </w:r>
      <w:hyperlink r:id="rId23" w:history="1">
        <w:r>
          <w:rPr>
            <w:rStyle w:val="Hyperlink4"/>
            <w:rFonts w:eastAsia="Arial Unicode MS" w:hAnsi="Arial Unicode MS" w:cs="Arial Unicode MS"/>
          </w:rPr>
          <w:t xml:space="preserve">Course Check-In Assignment </w:t>
        </w:r>
      </w:hyperlink>
    </w:p>
    <w:p w:rsidR="00EE3326" w:rsidRDefault="009836F9" w:rsidP="00813B22">
      <w:pPr>
        <w:pStyle w:val="NoSpacing"/>
        <w:ind w:left="720"/>
      </w:pPr>
      <w:r>
        <w:rPr>
          <w:rFonts w:eastAsia="Arial Unicode MS" w:hAnsi="Arial Unicode MS" w:cs="Arial Unicode MS"/>
        </w:rPr>
        <w:t xml:space="preserve">           </w:t>
      </w:r>
      <w:r w:rsidR="00EE3326">
        <w:rPr>
          <w:rFonts w:eastAsia="Arial Unicode MS" w:hAnsi="Arial Unicode MS" w:cs="Arial Unicode MS"/>
        </w:rPr>
        <w:t>(C)</w:t>
      </w:r>
      <w:r w:rsidR="00EE3326">
        <w:rPr>
          <w:rFonts w:ascii="Arial Unicode MS" w:eastAsia="Arial Unicode MS" w:cs="Arial Unicode MS"/>
        </w:rPr>
        <w:t> </w:t>
      </w:r>
      <w:r w:rsidR="00EE3326">
        <w:rPr>
          <w:rFonts w:ascii="Arial Unicode MS" w:eastAsia="Arial Unicode MS" w:cs="Arial Unicode MS"/>
        </w:rPr>
        <w:t xml:space="preserve"> </w:t>
      </w:r>
      <w:r w:rsidR="00EE3326">
        <w:rPr>
          <w:rFonts w:ascii="Arial Unicode MS" w:eastAsia="Arial Unicode MS" w:cs="Arial Unicode MS"/>
        </w:rPr>
        <w:t> </w:t>
      </w:r>
      <w:hyperlink r:id="rId24" w:history="1">
        <w:r w:rsidR="00EE3326">
          <w:rPr>
            <w:rStyle w:val="Hyperlink5"/>
            <w:rFonts w:eastAsia="Arial Unicode MS" w:hAnsi="Arial Unicode MS" w:cs="Arial Unicode MS"/>
          </w:rPr>
          <w:t>Orientation Meeting</w:t>
        </w:r>
      </w:hyperlink>
    </w:p>
    <w:p w:rsidR="00EE3326" w:rsidRDefault="00813B22" w:rsidP="00813B22">
      <w:pPr>
        <w:pStyle w:val="NoSpacing"/>
        <w:ind w:left="720"/>
      </w:pPr>
      <w:r>
        <w:rPr>
          <w:rFonts w:eastAsia="Arial Unicode MS" w:hAnsi="Arial Unicode MS" w:cs="Arial Unicode MS"/>
        </w:rPr>
        <w:t xml:space="preserve">2. </w:t>
      </w:r>
      <w:r w:rsidR="00EE3326">
        <w:rPr>
          <w:rFonts w:eastAsia="Arial Unicode MS" w:hAnsi="Arial Unicode MS" w:cs="Arial Unicode MS"/>
        </w:rPr>
        <w:t>Authenticating students through instructional design</w:t>
      </w:r>
    </w:p>
    <w:p w:rsidR="00EE3326" w:rsidRDefault="00EE3326" w:rsidP="00813B22">
      <w:pPr>
        <w:pStyle w:val="ListParagraph"/>
        <w:spacing w:before="100" w:after="100" w:line="240" w:lineRule="atLeast"/>
        <w:rPr>
          <w:i/>
          <w:iCs/>
        </w:rPr>
      </w:pPr>
      <w:r>
        <w:lastRenderedPageBreak/>
        <w:t>When designing a course, keep the following suggestions in mind:</w:t>
      </w:r>
    </w:p>
    <w:p w:rsidR="00EE3326" w:rsidRDefault="00EE3326" w:rsidP="00813B22">
      <w:pPr>
        <w:pStyle w:val="ListParagraph"/>
        <w:spacing w:before="100" w:after="100" w:line="240" w:lineRule="atLeast"/>
        <w:rPr>
          <w:u w:val="single"/>
        </w:rPr>
      </w:pPr>
      <w:r>
        <w:rPr>
          <w:u w:val="single"/>
        </w:rPr>
        <w:t>Initiated Interactions</w:t>
      </w:r>
    </w:p>
    <w:p w:rsidR="00EE3326" w:rsidRDefault="00EE3326" w:rsidP="009836F9">
      <w:pPr>
        <w:pStyle w:val="Body"/>
        <w:numPr>
          <w:ilvl w:val="0"/>
          <w:numId w:val="12"/>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Include substance for all types of interaction in the course design. </w:t>
      </w:r>
    </w:p>
    <w:p w:rsidR="00EE3326" w:rsidRDefault="00EE3326" w:rsidP="009836F9">
      <w:pPr>
        <w:pStyle w:val="Body"/>
        <w:numPr>
          <w:ilvl w:val="0"/>
          <w:numId w:val="13"/>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Utilize appropriate media for accessibility. </w:t>
      </w:r>
    </w:p>
    <w:p w:rsidR="00EE3326" w:rsidRDefault="00EE3326" w:rsidP="009836F9">
      <w:pPr>
        <w:pStyle w:val="Body"/>
        <w:numPr>
          <w:ilvl w:val="0"/>
          <w:numId w:val="14"/>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Design daily or weekly assignments and projects that promote collaboration among students. </w:t>
      </w:r>
    </w:p>
    <w:p w:rsidR="00EE3326" w:rsidRDefault="00EE3326" w:rsidP="009836F9">
      <w:pPr>
        <w:pStyle w:val="Body"/>
        <w:numPr>
          <w:ilvl w:val="0"/>
          <w:numId w:val="15"/>
        </w:numPr>
        <w:spacing w:before="100" w:after="100" w:line="240" w:lineRule="atLeast"/>
        <w:ind w:left="990" w:hanging="270"/>
        <w:rPr>
          <w:rFonts w:ascii="Arial" w:eastAsia="Arial" w:hAnsi="Arial" w:cs="Arial"/>
          <w:color w:val="2B2B2B"/>
          <w:u w:color="2B2B2B"/>
        </w:rPr>
      </w:pPr>
      <w:r>
        <w:rPr>
          <w:rFonts w:ascii="Arial"/>
          <w:color w:val="2B2B2B"/>
          <w:u w:color="2B2B2B"/>
        </w:rPr>
        <w:t>Model course netiquette at the beginning of the semester with instructor-guided</w:t>
      </w:r>
      <w:r>
        <w:rPr>
          <w:rFonts w:hAnsi="Arial"/>
          <w:color w:val="2B2B2B"/>
          <w:u w:color="2B2B2B"/>
        </w:rPr>
        <w:t>  </w:t>
      </w:r>
      <w:r>
        <w:rPr>
          <w:rFonts w:hAnsi="Arial"/>
          <w:color w:val="2B2B2B"/>
          <w:u w:color="2B2B2B"/>
        </w:rPr>
        <w:t xml:space="preserve"> </w:t>
      </w:r>
      <w:r>
        <w:rPr>
          <w:rFonts w:ascii="Arial"/>
          <w:color w:val="2B2B2B"/>
          <w:u w:color="2B2B2B"/>
          <w:lang w:val="fr-FR"/>
        </w:rPr>
        <w:t xml:space="preserve">introductions. Netiquette </w:t>
      </w:r>
      <w:r>
        <w:rPr>
          <w:rFonts w:hAnsi="Arial"/>
          <w:color w:val="2B2B2B"/>
          <w:u w:color="2B2B2B"/>
        </w:rPr>
        <w:t>–</w:t>
      </w:r>
      <w:r>
        <w:rPr>
          <w:rFonts w:hAnsi="Arial"/>
          <w:color w:val="2B2B2B"/>
          <w:u w:color="2B2B2B"/>
        </w:rPr>
        <w:t xml:space="preserve"> </w:t>
      </w:r>
      <w:r>
        <w:rPr>
          <w:rFonts w:ascii="Arial"/>
          <w:color w:val="2B2B2B"/>
          <w:u w:color="2B2B2B"/>
        </w:rPr>
        <w:t xml:space="preserve">A term derived from </w:t>
      </w:r>
      <w:r>
        <w:rPr>
          <w:rFonts w:hAnsi="Arial"/>
          <w:color w:val="2B2B2B"/>
          <w:u w:color="2B2B2B"/>
        </w:rPr>
        <w:t>‘</w:t>
      </w:r>
      <w:r>
        <w:rPr>
          <w:rFonts w:ascii="Arial"/>
          <w:color w:val="2B2B2B"/>
          <w:u w:color="2B2B2B"/>
        </w:rPr>
        <w:t>network</w:t>
      </w:r>
      <w:r>
        <w:rPr>
          <w:rFonts w:hAnsi="Arial"/>
          <w:color w:val="2B2B2B"/>
          <w:u w:color="2B2B2B"/>
          <w:lang w:val="fr-FR"/>
        </w:rPr>
        <w:t>’</w:t>
      </w:r>
      <w:r>
        <w:rPr>
          <w:rFonts w:hAnsi="Arial"/>
          <w:color w:val="2B2B2B"/>
          <w:u w:color="2B2B2B"/>
          <w:lang w:val="fr-FR"/>
        </w:rPr>
        <w:t xml:space="preserve"> </w:t>
      </w:r>
      <w:r>
        <w:rPr>
          <w:rFonts w:ascii="Arial"/>
          <w:color w:val="2B2B2B"/>
          <w:u w:color="2B2B2B"/>
        </w:rPr>
        <w:t xml:space="preserve">and </w:t>
      </w:r>
      <w:r>
        <w:rPr>
          <w:rFonts w:hAnsi="Arial"/>
          <w:color w:val="2B2B2B"/>
          <w:u w:color="2B2B2B"/>
        </w:rPr>
        <w:t>‘</w:t>
      </w:r>
      <w:r>
        <w:rPr>
          <w:rFonts w:ascii="Arial"/>
          <w:color w:val="2B2B2B"/>
          <w:u w:color="2B2B2B"/>
          <w:lang w:val="fr-FR"/>
        </w:rPr>
        <w:t>etiquette</w:t>
      </w:r>
      <w:r>
        <w:rPr>
          <w:rFonts w:hAnsi="Arial"/>
          <w:color w:val="2B2B2B"/>
          <w:u w:color="2B2B2B"/>
          <w:lang w:val="fr-FR"/>
        </w:rPr>
        <w:t>’</w:t>
      </w:r>
      <w:r>
        <w:rPr>
          <w:rFonts w:hAnsi="Arial"/>
          <w:color w:val="2B2B2B"/>
          <w:u w:color="2B2B2B"/>
          <w:lang w:val="fr-FR"/>
        </w:rPr>
        <w:t xml:space="preserve"> </w:t>
      </w:r>
      <w:r>
        <w:rPr>
          <w:rFonts w:ascii="Arial"/>
          <w:color w:val="2B2B2B"/>
          <w:u w:color="2B2B2B"/>
        </w:rPr>
        <w:t xml:space="preserve">which refers to the appropriate manners and protocol for communication in online interactions. </w:t>
      </w:r>
    </w:p>
    <w:p w:rsidR="00EE3326" w:rsidRDefault="00EE3326" w:rsidP="009836F9">
      <w:pPr>
        <w:pStyle w:val="Body"/>
        <w:numPr>
          <w:ilvl w:val="0"/>
          <w:numId w:val="16"/>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Pose questions in the discussion boards which encourage various types of interaction and critical thinking skills among all course participants. </w:t>
      </w:r>
    </w:p>
    <w:p w:rsidR="00EE3326" w:rsidRDefault="00EE3326" w:rsidP="009836F9">
      <w:pPr>
        <w:pStyle w:val="Body"/>
        <w:numPr>
          <w:ilvl w:val="0"/>
          <w:numId w:val="17"/>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Monitor content activity to ensure that students participate fully and discussions remain on topic. </w:t>
      </w:r>
    </w:p>
    <w:p w:rsidR="00EE3326" w:rsidRDefault="00EE3326" w:rsidP="009836F9">
      <w:pPr>
        <w:pStyle w:val="Body"/>
        <w:numPr>
          <w:ilvl w:val="0"/>
          <w:numId w:val="18"/>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Create a specific forum for questions regarding course assignments. </w:t>
      </w:r>
    </w:p>
    <w:p w:rsidR="00EE3326" w:rsidRDefault="00EE3326" w:rsidP="009836F9">
      <w:pPr>
        <w:pStyle w:val="Body"/>
        <w:numPr>
          <w:ilvl w:val="0"/>
          <w:numId w:val="19"/>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Ask students for feedback about the course on a regular basis and revise content as needed. </w:t>
      </w:r>
    </w:p>
    <w:p w:rsidR="00EE3326" w:rsidRDefault="00EE3326" w:rsidP="00813B22">
      <w:pPr>
        <w:pStyle w:val="Body"/>
        <w:spacing w:before="100" w:after="100" w:line="240" w:lineRule="atLeast"/>
        <w:ind w:left="720"/>
        <w:rPr>
          <w:rFonts w:ascii="Arial" w:eastAsia="Arial" w:hAnsi="Arial" w:cs="Arial"/>
          <w:color w:val="2B2B2B"/>
          <w:u w:val="single" w:color="2B2B2B"/>
        </w:rPr>
      </w:pPr>
      <w:r>
        <w:rPr>
          <w:rFonts w:ascii="Arial"/>
          <w:color w:val="2B2B2B"/>
          <w:u w:val="single" w:color="2B2B2B"/>
        </w:rPr>
        <w:t>Frequency &amp; Timeliness of Interactions</w:t>
      </w:r>
    </w:p>
    <w:p w:rsidR="00EE3326" w:rsidRDefault="00EE3326" w:rsidP="00EE668E">
      <w:pPr>
        <w:pStyle w:val="Body"/>
        <w:numPr>
          <w:ilvl w:val="0"/>
          <w:numId w:val="20"/>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Establish guidelines for frequency of contact that are the same as in the face-to-face classroom. </w:t>
      </w:r>
    </w:p>
    <w:p w:rsidR="00EE3326" w:rsidRDefault="00EE3326" w:rsidP="00EE668E">
      <w:pPr>
        <w:pStyle w:val="Body"/>
        <w:numPr>
          <w:ilvl w:val="0"/>
          <w:numId w:val="21"/>
        </w:numPr>
        <w:tabs>
          <w:tab w:val="clear" w:pos="360"/>
          <w:tab w:val="num" w:pos="720"/>
        </w:tabs>
        <w:spacing w:before="100" w:after="100" w:line="240" w:lineRule="atLeast"/>
        <w:ind w:left="990" w:hanging="270"/>
        <w:rPr>
          <w:rFonts w:ascii="Arial" w:eastAsia="Arial" w:hAnsi="Arial" w:cs="Arial"/>
          <w:color w:val="2B2B2B"/>
          <w:u w:color="2B2B2B"/>
        </w:rPr>
      </w:pPr>
      <w:r>
        <w:rPr>
          <w:rFonts w:ascii="Arial"/>
          <w:color w:val="2B2B2B"/>
          <w:u w:color="2B2B2B"/>
        </w:rPr>
        <w:t xml:space="preserve">Make known response time for student questions/inquiries and assignment feedback (e.g. 1-2 business days). </w:t>
      </w:r>
    </w:p>
    <w:p w:rsidR="00EE3326" w:rsidRDefault="00EE3326" w:rsidP="00EE668E">
      <w:pPr>
        <w:pStyle w:val="Body"/>
        <w:numPr>
          <w:ilvl w:val="0"/>
          <w:numId w:val="22"/>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Maintain an active daily presence, particularly during the beginning weeks of a course. </w:t>
      </w:r>
    </w:p>
    <w:p w:rsidR="00EE3326" w:rsidRDefault="00EE3326" w:rsidP="00EE668E">
      <w:pPr>
        <w:pStyle w:val="Body"/>
        <w:numPr>
          <w:ilvl w:val="0"/>
          <w:numId w:val="23"/>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Give frequent and substantive feedback throughout the course. </w:t>
      </w:r>
    </w:p>
    <w:p w:rsidR="00EE3326" w:rsidRDefault="00EE3326" w:rsidP="00813B22">
      <w:pPr>
        <w:pStyle w:val="Body"/>
        <w:spacing w:before="100" w:after="100" w:line="240" w:lineRule="atLeast"/>
        <w:ind w:left="720"/>
        <w:rPr>
          <w:rFonts w:ascii="Arial" w:eastAsia="Arial" w:hAnsi="Arial" w:cs="Arial"/>
          <w:color w:val="2B2B2B"/>
          <w:u w:val="single" w:color="2B2B2B"/>
        </w:rPr>
      </w:pPr>
      <w:r>
        <w:rPr>
          <w:rFonts w:ascii="Arial"/>
          <w:color w:val="2B2B2B"/>
          <w:u w:val="single" w:color="2B2B2B"/>
        </w:rPr>
        <w:t>Expectations for Interactions</w:t>
      </w:r>
    </w:p>
    <w:p w:rsidR="00EE3326" w:rsidRDefault="00EE3326" w:rsidP="00EE668E">
      <w:pPr>
        <w:pStyle w:val="Body"/>
        <w:numPr>
          <w:ilvl w:val="0"/>
          <w:numId w:val="24"/>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Specify course policy regarding frequency and timeliness of all contact initiated by the instructor in the syllabus. </w:t>
      </w:r>
    </w:p>
    <w:p w:rsidR="00EE3326" w:rsidRDefault="00EE3326" w:rsidP="00EE668E">
      <w:pPr>
        <w:pStyle w:val="Body"/>
        <w:numPr>
          <w:ilvl w:val="0"/>
          <w:numId w:val="25"/>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Explain course policy regarding student-initiated contact (where to post questions, assignments, etc.) in the syllabus. </w:t>
      </w:r>
    </w:p>
    <w:p w:rsidR="00EE3326" w:rsidRDefault="00214F8F" w:rsidP="00EE668E">
      <w:pPr>
        <w:pStyle w:val="Body"/>
        <w:numPr>
          <w:ilvl w:val="0"/>
          <w:numId w:val="26"/>
        </w:numPr>
        <w:spacing w:before="100" w:after="100" w:line="240" w:lineRule="atLeast"/>
        <w:ind w:left="990" w:hanging="270"/>
        <w:rPr>
          <w:rFonts w:ascii="Arial" w:eastAsia="Arial" w:hAnsi="Arial" w:cs="Arial"/>
          <w:color w:val="2B2B2B"/>
          <w:u w:color="2B2B2B"/>
        </w:rPr>
      </w:pPr>
      <w:r>
        <w:rPr>
          <w:rFonts w:ascii="Arial"/>
          <w:color w:val="2B2B2B"/>
          <w:u w:color="2B2B2B"/>
          <w:lang w:val="fr-FR"/>
        </w:rPr>
        <w:t xml:space="preserve">Outline </w:t>
      </w:r>
      <w:r w:rsidR="00EE3326">
        <w:rPr>
          <w:rFonts w:ascii="Arial"/>
          <w:color w:val="2B2B2B"/>
          <w:u w:color="2B2B2B"/>
          <w:lang w:val="fr-FR"/>
        </w:rPr>
        <w:t xml:space="preserve">and explain netiquette in initial course documents. </w:t>
      </w:r>
    </w:p>
    <w:p w:rsidR="00EE3326" w:rsidRDefault="00EE3326" w:rsidP="00EE668E">
      <w:pPr>
        <w:pStyle w:val="Body"/>
        <w:numPr>
          <w:ilvl w:val="0"/>
          <w:numId w:val="27"/>
        </w:numPr>
        <w:spacing w:before="100" w:after="100" w:line="240" w:lineRule="atLeast"/>
        <w:ind w:left="990" w:hanging="270"/>
        <w:rPr>
          <w:rFonts w:ascii="Arial" w:eastAsia="Arial" w:hAnsi="Arial" w:cs="Arial"/>
          <w:color w:val="2B2B2B"/>
          <w:u w:color="2B2B2B"/>
        </w:rPr>
      </w:pPr>
      <w:r>
        <w:rPr>
          <w:rFonts w:ascii="Arial"/>
          <w:color w:val="2B2B2B"/>
          <w:u w:color="2B2B2B"/>
        </w:rPr>
        <w:t xml:space="preserve">Clarify important dates, such as assignment and assessment deadlines not only in the beginning but also throughout the course. </w:t>
      </w:r>
    </w:p>
    <w:p w:rsidR="00EE3326" w:rsidRDefault="00EE3326" w:rsidP="00EE668E">
      <w:pPr>
        <w:pStyle w:val="Body"/>
        <w:tabs>
          <w:tab w:val="left" w:pos="1080"/>
        </w:tabs>
        <w:spacing w:before="100" w:after="100" w:line="240" w:lineRule="atLeast"/>
        <w:ind w:left="1080" w:hanging="360"/>
        <w:rPr>
          <w:rFonts w:ascii="Arial" w:eastAsia="Arial" w:hAnsi="Arial" w:cs="Arial"/>
          <w:color w:val="2B2B2B"/>
          <w:u w:val="single" w:color="2B2B2B"/>
        </w:rPr>
      </w:pPr>
      <w:r>
        <w:rPr>
          <w:rFonts w:ascii="Arial"/>
          <w:color w:val="2B2B2B"/>
          <w:u w:val="single" w:color="2B2B2B"/>
        </w:rPr>
        <w:t>Absences from Interactions</w:t>
      </w:r>
    </w:p>
    <w:p w:rsidR="00EE3326" w:rsidRDefault="00EE3326" w:rsidP="00EE668E">
      <w:pPr>
        <w:pStyle w:val="Body"/>
        <w:numPr>
          <w:ilvl w:val="0"/>
          <w:numId w:val="28"/>
        </w:numPr>
        <w:tabs>
          <w:tab w:val="left" w:pos="1080"/>
        </w:tabs>
        <w:spacing w:before="100" w:after="100" w:line="240" w:lineRule="atLeast"/>
        <w:ind w:left="1080"/>
        <w:rPr>
          <w:rFonts w:ascii="Arial" w:eastAsia="Arial" w:hAnsi="Arial" w:cs="Arial"/>
          <w:color w:val="2B2B2B"/>
          <w:u w:color="2B2B2B"/>
        </w:rPr>
      </w:pPr>
      <w:r>
        <w:rPr>
          <w:rFonts w:ascii="Arial"/>
          <w:color w:val="2B2B2B"/>
          <w:u w:color="2B2B2B"/>
        </w:rPr>
        <w:t xml:space="preserve">Inform students immediately of course designee should an illness, family emergency or other unexpected event prevent continuing regular effective contact for a prolonged period of time. </w:t>
      </w:r>
    </w:p>
    <w:p w:rsidR="00EE3326" w:rsidRPr="006C23FF" w:rsidRDefault="00EE3326" w:rsidP="00EE668E">
      <w:pPr>
        <w:pStyle w:val="Body"/>
        <w:numPr>
          <w:ilvl w:val="0"/>
          <w:numId w:val="29"/>
        </w:numPr>
        <w:tabs>
          <w:tab w:val="left" w:pos="1080"/>
        </w:tabs>
        <w:spacing w:before="100" w:after="100" w:line="240" w:lineRule="atLeast"/>
        <w:ind w:left="1080"/>
        <w:rPr>
          <w:rFonts w:ascii="Arial" w:eastAsia="Arial" w:hAnsi="Arial" w:cs="Arial"/>
          <w:color w:val="2B2B2B"/>
          <w:u w:color="2B2B2B"/>
        </w:rPr>
      </w:pPr>
      <w:r>
        <w:rPr>
          <w:rFonts w:ascii="Arial"/>
          <w:color w:val="2B2B2B"/>
          <w:u w:color="2B2B2B"/>
        </w:rPr>
        <w:t xml:space="preserve">Let students know when instructor-initiated regular effective contact will continue. </w:t>
      </w:r>
    </w:p>
    <w:p w:rsidR="00EE3326" w:rsidRDefault="00EE3326" w:rsidP="00EE668E">
      <w:pPr>
        <w:pStyle w:val="Body"/>
        <w:spacing w:before="100" w:after="100" w:line="240" w:lineRule="atLeast"/>
        <w:ind w:firstLine="720"/>
        <w:rPr>
          <w:rFonts w:ascii="Arial" w:eastAsia="Arial" w:hAnsi="Arial" w:cs="Arial"/>
          <w:i/>
          <w:iCs/>
          <w:color w:val="2B2B2B"/>
          <w:u w:color="2B2B2B"/>
        </w:rPr>
      </w:pPr>
      <w:r>
        <w:rPr>
          <w:rFonts w:ascii="Arial"/>
          <w:color w:val="2B2B2B"/>
          <w:u w:color="2B2B2B"/>
        </w:rPr>
        <w:lastRenderedPageBreak/>
        <w:t>3.  During the semester, initiate Effective Regular Authentic Contact (ERAC)</w:t>
      </w:r>
      <w:r>
        <w:rPr>
          <w:rFonts w:ascii="Arial"/>
          <w:i/>
          <w:iCs/>
          <w:color w:val="2B2B2B"/>
          <w:u w:color="2B2B2B"/>
        </w:rPr>
        <w:t xml:space="preserve"> </w:t>
      </w:r>
    </w:p>
    <w:p w:rsidR="00EE3326" w:rsidRDefault="00EE3326" w:rsidP="00EE668E">
      <w:pPr>
        <w:pStyle w:val="Body"/>
        <w:spacing w:before="100" w:after="100" w:line="240" w:lineRule="atLeast"/>
        <w:ind w:left="720"/>
        <w:rPr>
          <w:rFonts w:ascii="Arial" w:eastAsia="Arial" w:hAnsi="Arial" w:cs="Arial"/>
          <w:color w:val="2B2B2B"/>
          <w:u w:color="2B2B2B"/>
        </w:rPr>
      </w:pPr>
      <w:r>
        <w:rPr>
          <w:rFonts w:ascii="Arial"/>
          <w:color w:val="2B2B2B"/>
          <w:u w:color="2B2B2B"/>
        </w:rPr>
        <w:t xml:space="preserve">Instructors need to make certain that there are measures for instructor-initiated effective regular authentic contact incorporated into online and hybrid course design and delivery. Effective regular authentic contact means that instructors must keep in contact with students on a consistent and timely basis to both ensure the quality of instruction and verify their performance and participation status. Lack of activity in the course such as in the LMS or third party websites indicates a lack of regular effective contact. </w:t>
      </w:r>
      <w:r w:rsidR="00EE668E">
        <w:rPr>
          <w:rFonts w:ascii="Arial"/>
          <w:color w:val="2B2B2B"/>
          <w:u w:color="2B2B2B"/>
        </w:rPr>
        <w:br/>
      </w:r>
      <w:r w:rsidR="00EE668E">
        <w:rPr>
          <w:rFonts w:ascii="Arial"/>
          <w:color w:val="2B2B2B"/>
          <w:u w:color="2B2B2B"/>
        </w:rPr>
        <w:br/>
      </w:r>
      <w:r>
        <w:rPr>
          <w:rFonts w:ascii="Arial"/>
          <w:color w:val="2B2B2B"/>
          <w:u w:color="2B2B2B"/>
        </w:rPr>
        <w:t>Establishing and maintaining effective regular authentic contact is an important aspect of delivering an online and hybrid course. It is not only a Title 5 requirement, but is also a practice that encourages and facilitates student-centered instruction and increases student learning outcomes.</w:t>
      </w:r>
      <w:r>
        <w:rPr>
          <w:rFonts w:hAnsi="Arial"/>
          <w:color w:val="2B2B2B"/>
          <w:u w:color="2B2B2B"/>
        </w:rPr>
        <w:t> </w:t>
      </w:r>
      <w:r>
        <w:rPr>
          <w:rFonts w:hAnsi="Arial"/>
          <w:color w:val="2B2B2B"/>
          <w:u w:color="2B2B2B"/>
        </w:rPr>
        <w:t xml:space="preserve"> </w:t>
      </w:r>
      <w:r>
        <w:rPr>
          <w:rFonts w:ascii="Arial"/>
          <w:color w:val="2B2B2B"/>
          <w:u w:color="2B2B2B"/>
        </w:rPr>
        <w:t>Therefore Distance Education courses cannot be offered in a self-paced format.</w:t>
      </w:r>
      <w:r w:rsidR="00EE668E">
        <w:rPr>
          <w:rFonts w:ascii="Arial"/>
          <w:color w:val="2B2B2B"/>
          <w:u w:color="2B2B2B"/>
        </w:rPr>
        <w:br/>
      </w:r>
      <w:r w:rsidR="00EE668E">
        <w:rPr>
          <w:rFonts w:ascii="Arial"/>
          <w:color w:val="2B2B2B"/>
          <w:u w:color="2B2B2B"/>
        </w:rPr>
        <w:br/>
      </w:r>
      <w:r>
        <w:rPr>
          <w:rFonts w:ascii="Arial"/>
          <w:color w:val="2B2B2B"/>
          <w:u w:color="2B2B2B"/>
        </w:rPr>
        <w:t>What does this mean for DE?  Interaction in the distance education classroom must take place in four ways every week: 1. Instructor-Student 2. Student-Student 3. Student-Content 4. Student-Interface.</w:t>
      </w:r>
      <w:r w:rsidR="00EE668E">
        <w:rPr>
          <w:rFonts w:ascii="Arial"/>
          <w:color w:val="2B2B2B"/>
          <w:u w:color="2B2B2B"/>
        </w:rPr>
        <w:br/>
      </w:r>
      <w:r w:rsidR="00EE668E">
        <w:rPr>
          <w:rFonts w:ascii="Arial"/>
          <w:color w:val="2B2B2B"/>
          <w:u w:color="2B2B2B"/>
        </w:rPr>
        <w:br/>
      </w:r>
      <w:r>
        <w:rPr>
          <w:rFonts w:ascii="Arial"/>
          <w:color w:val="2B2B2B"/>
          <w:u w:color="2B2B2B"/>
        </w:rPr>
        <w:t>The following are examples of how to implement weekly interaction (ERAC) in the distance education classroom:</w:t>
      </w:r>
      <w:r w:rsidR="00952921">
        <w:rPr>
          <w:rFonts w:ascii="Arial"/>
          <w:color w:val="2B2B2B"/>
          <w:u w:color="2B2B2B"/>
        </w:rPr>
        <w:br/>
      </w:r>
    </w:p>
    <w:p w:rsidR="00EE3326" w:rsidRDefault="00741B2E" w:rsidP="00EE3326">
      <w:pPr>
        <w:pStyle w:val="Body"/>
        <w:spacing w:before="100" w:after="100" w:line="240" w:lineRule="atLeast"/>
        <w:rPr>
          <w:rFonts w:ascii="Arial" w:eastAsia="Arial" w:hAnsi="Arial" w:cs="Arial"/>
          <w:color w:val="2B2B2B"/>
          <w:u w:color="2B2B2B"/>
        </w:rPr>
      </w:pPr>
      <w:r>
        <w:rPr>
          <w:rFonts w:ascii="Arial"/>
          <w:color w:val="2B2B2B"/>
          <w:u w:color="2B2B2B"/>
        </w:rPr>
        <w:t xml:space="preserve">    </w:t>
      </w:r>
      <w:r>
        <w:rPr>
          <w:rFonts w:ascii="Arial"/>
          <w:color w:val="2B2B2B"/>
          <w:u w:color="2B2B2B"/>
        </w:rPr>
        <w:tab/>
      </w:r>
      <w:r w:rsidR="00EE3326">
        <w:rPr>
          <w:rFonts w:ascii="Arial"/>
          <w:color w:val="2B2B2B"/>
          <w:u w:color="2B2B2B"/>
        </w:rPr>
        <w:t>Instructor-Student Examples:</w:t>
      </w:r>
    </w:p>
    <w:p w:rsidR="00EE3326" w:rsidRDefault="00EE3326" w:rsidP="00741B2E">
      <w:pPr>
        <w:pStyle w:val="Body"/>
        <w:numPr>
          <w:ilvl w:val="0"/>
          <w:numId w:val="30"/>
        </w:numPr>
        <w:tabs>
          <w:tab w:val="clear" w:pos="360"/>
          <w:tab w:val="num" w:pos="720"/>
          <w:tab w:val="left" w:pos="2160"/>
        </w:tabs>
        <w:spacing w:before="100"/>
        <w:ind w:left="1080"/>
        <w:rPr>
          <w:rFonts w:ascii="Arial" w:eastAsia="Arial" w:hAnsi="Arial" w:cs="Arial"/>
          <w:color w:val="2B2B2B"/>
          <w:u w:color="2B2B2B"/>
        </w:rPr>
      </w:pPr>
      <w:r>
        <w:rPr>
          <w:rFonts w:ascii="Arial"/>
          <w:color w:val="2B2B2B"/>
          <w:u w:color="2B2B2B"/>
        </w:rPr>
        <w:t xml:space="preserve">Personalized feedback </w:t>
      </w:r>
    </w:p>
    <w:p w:rsidR="00EE3326" w:rsidRDefault="00EE3326" w:rsidP="00741B2E">
      <w:pPr>
        <w:pStyle w:val="Body"/>
        <w:numPr>
          <w:ilvl w:val="0"/>
          <w:numId w:val="31"/>
        </w:numPr>
        <w:tabs>
          <w:tab w:val="clear" w:pos="360"/>
          <w:tab w:val="num" w:pos="720"/>
          <w:tab w:val="left" w:pos="2160"/>
        </w:tabs>
        <w:spacing w:before="100"/>
        <w:ind w:left="1080"/>
        <w:rPr>
          <w:rFonts w:ascii="Arial" w:eastAsia="Arial" w:hAnsi="Arial" w:cs="Arial"/>
          <w:color w:val="2B2B2B"/>
          <w:u w:color="2B2B2B"/>
        </w:rPr>
      </w:pPr>
      <w:r>
        <w:rPr>
          <w:rFonts w:ascii="Arial"/>
          <w:color w:val="2B2B2B"/>
          <w:u w:color="2B2B2B"/>
        </w:rPr>
        <w:t xml:space="preserve">Interactions in discussion boards </w:t>
      </w:r>
    </w:p>
    <w:p w:rsidR="00EE3326" w:rsidRDefault="00EE3326" w:rsidP="00741B2E">
      <w:pPr>
        <w:pStyle w:val="Body"/>
        <w:numPr>
          <w:ilvl w:val="0"/>
          <w:numId w:val="32"/>
        </w:numPr>
        <w:tabs>
          <w:tab w:val="clear" w:pos="360"/>
          <w:tab w:val="left" w:pos="270"/>
          <w:tab w:val="left" w:pos="1080"/>
        </w:tabs>
        <w:spacing w:before="100"/>
        <w:ind w:firstLine="360"/>
        <w:rPr>
          <w:rFonts w:ascii="Arial" w:eastAsia="Arial" w:hAnsi="Arial" w:cs="Arial"/>
          <w:color w:val="2B2B2B"/>
          <w:u w:color="2B2B2B"/>
        </w:rPr>
      </w:pPr>
      <w:r>
        <w:rPr>
          <w:rFonts w:ascii="Arial"/>
          <w:color w:val="2B2B2B"/>
          <w:u w:color="2B2B2B"/>
        </w:rPr>
        <w:t xml:space="preserve">Chat/IM </w:t>
      </w:r>
    </w:p>
    <w:p w:rsidR="00EE3326" w:rsidRDefault="00EE3326" w:rsidP="00741B2E">
      <w:pPr>
        <w:pStyle w:val="Body"/>
        <w:numPr>
          <w:ilvl w:val="0"/>
          <w:numId w:val="33"/>
        </w:numPr>
        <w:tabs>
          <w:tab w:val="clear" w:pos="360"/>
          <w:tab w:val="num" w:pos="720"/>
          <w:tab w:val="left" w:pos="1080"/>
        </w:tabs>
        <w:spacing w:before="100"/>
        <w:ind w:firstLine="360"/>
        <w:rPr>
          <w:rFonts w:ascii="Arial" w:eastAsia="Arial" w:hAnsi="Arial" w:cs="Arial"/>
          <w:color w:val="2B2B2B"/>
          <w:u w:color="2B2B2B"/>
        </w:rPr>
      </w:pPr>
      <w:r>
        <w:rPr>
          <w:rFonts w:ascii="Arial"/>
          <w:color w:val="2B2B2B"/>
          <w:u w:color="2B2B2B"/>
        </w:rPr>
        <w:t xml:space="preserve">Synchronous Sessions / Video conferencing </w:t>
      </w:r>
    </w:p>
    <w:p w:rsidR="00EE3326" w:rsidRDefault="00EE3326" w:rsidP="00FB7E90">
      <w:pPr>
        <w:pStyle w:val="Body"/>
        <w:numPr>
          <w:ilvl w:val="0"/>
          <w:numId w:val="34"/>
        </w:numPr>
        <w:tabs>
          <w:tab w:val="clear" w:pos="360"/>
          <w:tab w:val="num" w:pos="720"/>
          <w:tab w:val="left" w:pos="1080"/>
          <w:tab w:val="left" w:pos="2250"/>
        </w:tabs>
        <w:spacing w:before="100"/>
        <w:ind w:left="1080"/>
        <w:rPr>
          <w:rFonts w:ascii="Arial" w:eastAsia="Arial" w:hAnsi="Arial" w:cs="Arial"/>
          <w:color w:val="2B2B2B"/>
          <w:u w:color="2B2B2B"/>
        </w:rPr>
      </w:pPr>
      <w:r>
        <w:rPr>
          <w:rFonts w:ascii="Arial"/>
          <w:color w:val="2B2B2B"/>
          <w:u w:color="2B2B2B"/>
        </w:rPr>
        <w:t xml:space="preserve">Flipped Classroom Instruction </w:t>
      </w:r>
    </w:p>
    <w:p w:rsidR="00EE3326" w:rsidRDefault="00EE3326" w:rsidP="00FB7E90">
      <w:pPr>
        <w:pStyle w:val="Body"/>
        <w:numPr>
          <w:ilvl w:val="0"/>
          <w:numId w:val="35"/>
        </w:numPr>
        <w:tabs>
          <w:tab w:val="clear" w:pos="360"/>
          <w:tab w:val="num" w:pos="720"/>
          <w:tab w:val="left" w:pos="2160"/>
        </w:tabs>
        <w:spacing w:before="100"/>
        <w:ind w:left="1080"/>
        <w:rPr>
          <w:rFonts w:ascii="Arial" w:eastAsia="Arial" w:hAnsi="Arial" w:cs="Arial"/>
          <w:color w:val="2B2B2B"/>
          <w:u w:color="2B2B2B"/>
        </w:rPr>
      </w:pPr>
      <w:r>
        <w:rPr>
          <w:rFonts w:ascii="Arial"/>
          <w:color w:val="2B2B2B"/>
          <w:u w:color="2B2B2B"/>
          <w:lang w:val="fr-FR"/>
        </w:rPr>
        <w:t xml:space="preserve">Phone/voicemail </w:t>
      </w:r>
    </w:p>
    <w:p w:rsidR="00EE3326" w:rsidRDefault="00952921" w:rsidP="00952921">
      <w:pPr>
        <w:pStyle w:val="Body"/>
        <w:spacing w:before="100" w:after="100" w:line="240" w:lineRule="atLeast"/>
        <w:ind w:left="360" w:firstLine="360"/>
        <w:rPr>
          <w:rFonts w:ascii="Arial" w:eastAsia="Arial" w:hAnsi="Arial" w:cs="Arial"/>
          <w:color w:val="2B2B2B"/>
          <w:u w:color="2B2B2B"/>
        </w:rPr>
      </w:pPr>
      <w:r>
        <w:rPr>
          <w:rFonts w:ascii="Arial"/>
          <w:color w:val="2B2B2B"/>
          <w:u w:color="2B2B2B"/>
        </w:rPr>
        <w:br/>
        <w:t xml:space="preserve">    </w:t>
      </w:r>
      <w:r w:rsidR="00EE3326">
        <w:rPr>
          <w:rFonts w:ascii="Arial"/>
          <w:color w:val="2B2B2B"/>
          <w:u w:color="2B2B2B"/>
        </w:rPr>
        <w:t>Student-Student Examples:</w:t>
      </w:r>
    </w:p>
    <w:p w:rsidR="00EE3326" w:rsidRDefault="00EE3326" w:rsidP="00741B2E">
      <w:pPr>
        <w:pStyle w:val="Body"/>
        <w:numPr>
          <w:ilvl w:val="0"/>
          <w:numId w:val="36"/>
        </w:numPr>
        <w:tabs>
          <w:tab w:val="left" w:pos="1080"/>
          <w:tab w:val="left" w:pos="2160"/>
        </w:tabs>
        <w:spacing w:before="100" w:line="240" w:lineRule="atLeast"/>
        <w:ind w:firstLine="270"/>
        <w:rPr>
          <w:rFonts w:ascii="Arial" w:eastAsia="Arial" w:hAnsi="Arial" w:cs="Arial"/>
          <w:color w:val="2B2B2B"/>
          <w:u w:color="2B2B2B"/>
        </w:rPr>
      </w:pPr>
      <w:r>
        <w:rPr>
          <w:rFonts w:ascii="Arial"/>
          <w:color w:val="2B2B2B"/>
          <w:u w:color="2B2B2B"/>
        </w:rPr>
        <w:t xml:space="preserve">Messaging via the LMS </w:t>
      </w:r>
    </w:p>
    <w:p w:rsidR="00EE3326" w:rsidRDefault="00EE3326" w:rsidP="00741B2E">
      <w:pPr>
        <w:pStyle w:val="Body"/>
        <w:numPr>
          <w:ilvl w:val="0"/>
          <w:numId w:val="37"/>
        </w:numPr>
        <w:tabs>
          <w:tab w:val="left" w:pos="1080"/>
        </w:tabs>
        <w:spacing w:before="100" w:line="240" w:lineRule="atLeast"/>
        <w:ind w:firstLine="270"/>
        <w:rPr>
          <w:rFonts w:ascii="Arial" w:eastAsia="Arial" w:hAnsi="Arial" w:cs="Arial"/>
          <w:color w:val="2B2B2B"/>
          <w:u w:color="2B2B2B"/>
        </w:rPr>
      </w:pPr>
      <w:r>
        <w:rPr>
          <w:rFonts w:ascii="Arial"/>
          <w:color w:val="2B2B2B"/>
          <w:u w:color="2B2B2B"/>
        </w:rPr>
        <w:t xml:space="preserve">Discussion boards </w:t>
      </w:r>
    </w:p>
    <w:p w:rsidR="00EE3326" w:rsidRDefault="00EE3326" w:rsidP="00741B2E">
      <w:pPr>
        <w:pStyle w:val="Body"/>
        <w:numPr>
          <w:ilvl w:val="0"/>
          <w:numId w:val="38"/>
        </w:numPr>
        <w:tabs>
          <w:tab w:val="left" w:pos="1080"/>
        </w:tabs>
        <w:spacing w:before="100" w:line="240" w:lineRule="atLeast"/>
        <w:ind w:firstLine="270"/>
        <w:rPr>
          <w:rFonts w:ascii="Arial" w:eastAsia="Arial" w:hAnsi="Arial" w:cs="Arial"/>
          <w:color w:val="2B2B2B"/>
          <w:u w:color="2B2B2B"/>
        </w:rPr>
      </w:pPr>
      <w:r>
        <w:rPr>
          <w:rFonts w:ascii="Arial"/>
          <w:color w:val="2B2B2B"/>
          <w:u w:color="2B2B2B"/>
        </w:rPr>
        <w:t xml:space="preserve">Chat/IM </w:t>
      </w:r>
    </w:p>
    <w:p w:rsidR="00EE3326" w:rsidRDefault="00EE3326" w:rsidP="00741B2E">
      <w:pPr>
        <w:pStyle w:val="Body"/>
        <w:numPr>
          <w:ilvl w:val="0"/>
          <w:numId w:val="39"/>
        </w:numPr>
        <w:tabs>
          <w:tab w:val="left" w:pos="1080"/>
        </w:tabs>
        <w:spacing w:before="100" w:line="240" w:lineRule="atLeast"/>
        <w:ind w:firstLine="270"/>
        <w:rPr>
          <w:rFonts w:ascii="Arial" w:eastAsia="Arial" w:hAnsi="Arial" w:cs="Arial"/>
          <w:color w:val="2B2B2B"/>
          <w:u w:color="2B2B2B"/>
        </w:rPr>
      </w:pPr>
      <w:r>
        <w:rPr>
          <w:rFonts w:ascii="Arial"/>
          <w:color w:val="2B2B2B"/>
          <w:u w:color="2B2B2B"/>
          <w:lang w:val="fr-FR"/>
        </w:rPr>
        <w:t>Synchronous/Asynchr</w:t>
      </w:r>
      <w:r>
        <w:rPr>
          <w:rFonts w:ascii="Arial"/>
          <w:color w:val="2B2B2B"/>
          <w:u w:color="2B2B2B"/>
        </w:rPr>
        <w:t xml:space="preserve">onous Document Editing </w:t>
      </w:r>
    </w:p>
    <w:p w:rsidR="00EE3326" w:rsidRDefault="00EE3326" w:rsidP="00741B2E">
      <w:pPr>
        <w:pStyle w:val="Body"/>
        <w:numPr>
          <w:ilvl w:val="0"/>
          <w:numId w:val="40"/>
        </w:numPr>
        <w:tabs>
          <w:tab w:val="left" w:pos="1080"/>
        </w:tabs>
        <w:spacing w:before="100" w:line="240" w:lineRule="atLeast"/>
        <w:ind w:firstLine="270"/>
        <w:rPr>
          <w:rFonts w:ascii="Arial" w:eastAsia="Arial" w:hAnsi="Arial" w:cs="Arial"/>
          <w:color w:val="2B2B2B"/>
          <w:u w:color="2B2B2B"/>
        </w:rPr>
      </w:pPr>
      <w:r>
        <w:rPr>
          <w:rFonts w:ascii="Arial"/>
          <w:color w:val="2B2B2B"/>
          <w:u w:color="2B2B2B"/>
        </w:rPr>
        <w:t xml:space="preserve">Collaborative projects: group blogs, wikis </w:t>
      </w:r>
      <w:r w:rsidR="00952921">
        <w:rPr>
          <w:rFonts w:ascii="Arial"/>
          <w:color w:val="2B2B2B"/>
          <w:u w:color="2B2B2B"/>
        </w:rPr>
        <w:br/>
      </w:r>
    </w:p>
    <w:p w:rsidR="00EE3326" w:rsidRDefault="00EE3326" w:rsidP="00FB7E90">
      <w:pPr>
        <w:pStyle w:val="Body"/>
        <w:spacing w:before="100" w:after="100" w:line="240" w:lineRule="atLeast"/>
        <w:ind w:firstLine="630"/>
        <w:rPr>
          <w:rFonts w:ascii="Arial" w:eastAsia="Arial" w:hAnsi="Arial" w:cs="Arial"/>
          <w:color w:val="2B2B2B"/>
          <w:u w:color="2B2B2B"/>
        </w:rPr>
      </w:pPr>
      <w:r>
        <w:rPr>
          <w:rFonts w:ascii="Arial"/>
          <w:color w:val="2B2B2B"/>
          <w:u w:color="2B2B2B"/>
        </w:rPr>
        <w:t>Student-Content Examples:</w:t>
      </w:r>
    </w:p>
    <w:p w:rsidR="00EE3326" w:rsidRDefault="00FB7E90" w:rsidP="00FB7E90">
      <w:pPr>
        <w:pStyle w:val="Body"/>
        <w:numPr>
          <w:ilvl w:val="0"/>
          <w:numId w:val="41"/>
        </w:numPr>
        <w:tabs>
          <w:tab w:val="clear" w:pos="360"/>
          <w:tab w:val="left" w:pos="720"/>
          <w:tab w:val="left" w:pos="2160"/>
        </w:tabs>
        <w:spacing w:before="100" w:after="100" w:line="240" w:lineRule="atLeast"/>
        <w:ind w:left="1080" w:hanging="450"/>
        <w:rPr>
          <w:rFonts w:ascii="Arial" w:eastAsia="Arial" w:hAnsi="Arial" w:cs="Arial"/>
          <w:color w:val="2B2B2B"/>
          <w:u w:color="2B2B2B"/>
        </w:rPr>
      </w:pPr>
      <w:r>
        <w:rPr>
          <w:rFonts w:ascii="Arial"/>
          <w:color w:val="2B2B2B"/>
          <w:u w:color="2B2B2B"/>
        </w:rPr>
        <w:t xml:space="preserve">     </w:t>
      </w:r>
      <w:r w:rsidR="00EE3326">
        <w:rPr>
          <w:rFonts w:ascii="Arial"/>
          <w:color w:val="2B2B2B"/>
          <w:u w:color="2B2B2B"/>
        </w:rPr>
        <w:t xml:space="preserve">Modules on the LMS </w:t>
      </w:r>
    </w:p>
    <w:p w:rsidR="00EE3326" w:rsidRDefault="00EE3326" w:rsidP="00FB7E90">
      <w:pPr>
        <w:pStyle w:val="Body"/>
        <w:numPr>
          <w:ilvl w:val="0"/>
          <w:numId w:val="42"/>
        </w:numPr>
        <w:tabs>
          <w:tab w:val="clear" w:pos="360"/>
          <w:tab w:val="num" w:pos="1080"/>
          <w:tab w:val="left" w:pos="2160"/>
        </w:tabs>
        <w:spacing w:before="100" w:after="100" w:line="240" w:lineRule="atLeast"/>
        <w:ind w:firstLine="270"/>
        <w:rPr>
          <w:rFonts w:ascii="Arial" w:eastAsia="Arial" w:hAnsi="Arial" w:cs="Arial"/>
          <w:color w:val="2B2B2B"/>
          <w:u w:color="2B2B2B"/>
        </w:rPr>
      </w:pPr>
      <w:r>
        <w:rPr>
          <w:rFonts w:ascii="Arial"/>
          <w:color w:val="2B2B2B"/>
          <w:u w:color="2B2B2B"/>
        </w:rPr>
        <w:t xml:space="preserve">Lectures (recorded/streaming) </w:t>
      </w:r>
    </w:p>
    <w:p w:rsidR="00EE3326" w:rsidRDefault="00EE3326" w:rsidP="00FB7E90">
      <w:pPr>
        <w:pStyle w:val="Body"/>
        <w:numPr>
          <w:ilvl w:val="0"/>
          <w:numId w:val="43"/>
        </w:numPr>
        <w:tabs>
          <w:tab w:val="clear" w:pos="360"/>
          <w:tab w:val="left" w:pos="1080"/>
          <w:tab w:val="left" w:pos="2160"/>
        </w:tabs>
        <w:spacing w:before="100" w:after="100" w:line="240" w:lineRule="atLeast"/>
        <w:ind w:left="1080" w:hanging="450"/>
        <w:rPr>
          <w:rFonts w:ascii="Arial" w:eastAsia="Arial" w:hAnsi="Arial" w:cs="Arial"/>
          <w:color w:val="2B2B2B"/>
          <w:u w:color="2B2B2B"/>
        </w:rPr>
      </w:pPr>
      <w:r>
        <w:rPr>
          <w:rFonts w:ascii="Arial"/>
          <w:color w:val="2B2B2B"/>
          <w:u w:color="2B2B2B"/>
        </w:rPr>
        <w:lastRenderedPageBreak/>
        <w:t xml:space="preserve">Podcasts/webinars/screencasts </w:t>
      </w:r>
    </w:p>
    <w:p w:rsidR="00EE3326" w:rsidRDefault="00EE3326" w:rsidP="00FB7E90">
      <w:pPr>
        <w:pStyle w:val="Body"/>
        <w:numPr>
          <w:ilvl w:val="0"/>
          <w:numId w:val="44"/>
        </w:numPr>
        <w:tabs>
          <w:tab w:val="clear" w:pos="360"/>
          <w:tab w:val="num" w:pos="630"/>
          <w:tab w:val="left" w:pos="1080"/>
        </w:tabs>
        <w:spacing w:before="100" w:after="100" w:line="240" w:lineRule="atLeast"/>
        <w:ind w:firstLine="270"/>
        <w:rPr>
          <w:rFonts w:ascii="Arial" w:eastAsia="Arial" w:hAnsi="Arial" w:cs="Arial"/>
          <w:color w:val="2B2B2B"/>
          <w:u w:color="2B2B2B"/>
        </w:rPr>
      </w:pPr>
      <w:r>
        <w:rPr>
          <w:rFonts w:ascii="Arial"/>
          <w:color w:val="2B2B2B"/>
          <w:u w:color="2B2B2B"/>
        </w:rPr>
        <w:t xml:space="preserve">Videoconferencing/CCCConfer </w:t>
      </w:r>
    </w:p>
    <w:p w:rsidR="00EE3326" w:rsidRDefault="00EE3326" w:rsidP="00FB7E90">
      <w:pPr>
        <w:pStyle w:val="Body"/>
        <w:numPr>
          <w:ilvl w:val="0"/>
          <w:numId w:val="45"/>
        </w:numPr>
        <w:tabs>
          <w:tab w:val="clear" w:pos="360"/>
          <w:tab w:val="num" w:pos="540"/>
          <w:tab w:val="left" w:pos="1080"/>
        </w:tabs>
        <w:spacing w:before="100" w:after="100" w:line="240" w:lineRule="atLeast"/>
        <w:ind w:firstLine="270"/>
        <w:rPr>
          <w:rFonts w:ascii="Arial" w:eastAsia="Arial" w:hAnsi="Arial" w:cs="Arial"/>
          <w:color w:val="2B2B2B"/>
          <w:u w:color="2B2B2B"/>
        </w:rPr>
      </w:pPr>
      <w:r>
        <w:rPr>
          <w:rFonts w:ascii="Arial"/>
          <w:color w:val="2B2B2B"/>
          <w:u w:color="2B2B2B"/>
        </w:rPr>
        <w:t xml:space="preserve">Discussion boards </w:t>
      </w:r>
      <w:r w:rsidR="00952921">
        <w:rPr>
          <w:rFonts w:ascii="Arial"/>
          <w:color w:val="2B2B2B"/>
          <w:u w:color="2B2B2B"/>
        </w:rPr>
        <w:br/>
      </w:r>
    </w:p>
    <w:p w:rsidR="00EE3326" w:rsidRDefault="00EE3326" w:rsidP="00FB7E90">
      <w:pPr>
        <w:pStyle w:val="Body"/>
        <w:spacing w:before="100" w:after="100" w:line="240" w:lineRule="atLeast"/>
        <w:ind w:firstLine="630"/>
        <w:rPr>
          <w:rFonts w:ascii="Arial" w:eastAsia="Arial" w:hAnsi="Arial" w:cs="Arial"/>
          <w:color w:val="2B2B2B"/>
          <w:u w:color="2B2B2B"/>
        </w:rPr>
      </w:pPr>
      <w:r>
        <w:rPr>
          <w:rFonts w:ascii="Arial"/>
          <w:color w:val="2B2B2B"/>
          <w:u w:color="2B2B2B"/>
        </w:rPr>
        <w:t>Student-Interface Examples:</w:t>
      </w:r>
    </w:p>
    <w:p w:rsidR="00EE3326" w:rsidRDefault="00EE3326" w:rsidP="00FB7E90">
      <w:pPr>
        <w:pStyle w:val="Body"/>
        <w:numPr>
          <w:ilvl w:val="0"/>
          <w:numId w:val="46"/>
        </w:numPr>
        <w:tabs>
          <w:tab w:val="left" w:pos="1080"/>
        </w:tabs>
        <w:spacing w:before="100" w:after="100" w:line="240" w:lineRule="atLeast"/>
        <w:ind w:firstLine="270"/>
        <w:rPr>
          <w:rFonts w:ascii="Arial" w:eastAsia="Arial" w:hAnsi="Arial" w:cs="Arial"/>
          <w:color w:val="2B2B2B"/>
          <w:u w:color="2B2B2B"/>
        </w:rPr>
      </w:pPr>
      <w:r>
        <w:rPr>
          <w:rFonts w:ascii="Arial"/>
          <w:color w:val="2B2B2B"/>
          <w:u w:color="2B2B2B"/>
        </w:rPr>
        <w:t xml:space="preserve">Computer hardware </w:t>
      </w:r>
    </w:p>
    <w:p w:rsidR="00EE3326" w:rsidRDefault="00EE3326" w:rsidP="00FB7E90">
      <w:pPr>
        <w:pStyle w:val="Body"/>
        <w:numPr>
          <w:ilvl w:val="0"/>
          <w:numId w:val="47"/>
        </w:numPr>
        <w:tabs>
          <w:tab w:val="left" w:pos="1080"/>
          <w:tab w:val="left" w:pos="2160"/>
        </w:tabs>
        <w:spacing w:before="100" w:after="100" w:line="240" w:lineRule="atLeast"/>
        <w:ind w:firstLine="270"/>
        <w:rPr>
          <w:rFonts w:ascii="Arial" w:eastAsia="Arial" w:hAnsi="Arial" w:cs="Arial"/>
          <w:color w:val="2B2B2B"/>
          <w:u w:color="2B2B2B"/>
        </w:rPr>
      </w:pPr>
      <w:r>
        <w:rPr>
          <w:rFonts w:ascii="Arial"/>
          <w:color w:val="2B2B2B"/>
          <w:u w:color="2B2B2B"/>
        </w:rPr>
        <w:t xml:space="preserve">Internet browsers </w:t>
      </w:r>
    </w:p>
    <w:p w:rsidR="00EE3326" w:rsidRDefault="00EE3326" w:rsidP="00FB7E90">
      <w:pPr>
        <w:pStyle w:val="Body"/>
        <w:numPr>
          <w:ilvl w:val="0"/>
          <w:numId w:val="48"/>
        </w:numPr>
        <w:tabs>
          <w:tab w:val="left" w:pos="1080"/>
          <w:tab w:val="left" w:pos="2160"/>
        </w:tabs>
        <w:spacing w:before="100" w:after="100" w:line="240" w:lineRule="atLeast"/>
        <w:ind w:firstLine="270"/>
        <w:rPr>
          <w:rFonts w:ascii="Arial" w:eastAsia="Arial" w:hAnsi="Arial" w:cs="Arial"/>
          <w:color w:val="2B2B2B"/>
          <w:u w:color="2B2B2B"/>
        </w:rPr>
      </w:pPr>
      <w:r>
        <w:rPr>
          <w:rFonts w:ascii="Arial"/>
          <w:color w:val="2B2B2B"/>
          <w:u w:color="2B2B2B"/>
        </w:rPr>
        <w:t xml:space="preserve">Software applications </w:t>
      </w:r>
    </w:p>
    <w:p w:rsidR="00EE3326" w:rsidRDefault="00FB7E90" w:rsidP="00FB7E90">
      <w:pPr>
        <w:pStyle w:val="Body"/>
        <w:numPr>
          <w:ilvl w:val="0"/>
          <w:numId w:val="49"/>
        </w:numPr>
        <w:tabs>
          <w:tab w:val="left" w:pos="810"/>
          <w:tab w:val="left" w:pos="2160"/>
        </w:tabs>
        <w:spacing w:before="100" w:after="100" w:line="240" w:lineRule="atLeast"/>
        <w:ind w:firstLine="270"/>
        <w:rPr>
          <w:rFonts w:ascii="Arial" w:eastAsia="Arial" w:hAnsi="Arial" w:cs="Arial"/>
          <w:color w:val="2B2B2B"/>
          <w:u w:color="2B2B2B"/>
        </w:rPr>
      </w:pPr>
      <w:r>
        <w:rPr>
          <w:rFonts w:ascii="Arial"/>
          <w:color w:val="2B2B2B"/>
          <w:u w:color="2B2B2B"/>
        </w:rPr>
        <w:t xml:space="preserve">    </w:t>
      </w:r>
      <w:r w:rsidR="00EE3326">
        <w:rPr>
          <w:rFonts w:ascii="Arial"/>
          <w:color w:val="2B2B2B"/>
          <w:u w:color="2B2B2B"/>
        </w:rPr>
        <w:t xml:space="preserve">Modules on the LMS </w:t>
      </w:r>
    </w:p>
    <w:p w:rsidR="00EE3326" w:rsidRDefault="00EE3326" w:rsidP="00FB7E90">
      <w:pPr>
        <w:pStyle w:val="Body"/>
        <w:numPr>
          <w:ilvl w:val="0"/>
          <w:numId w:val="50"/>
        </w:numPr>
        <w:tabs>
          <w:tab w:val="left" w:pos="1080"/>
        </w:tabs>
        <w:spacing w:before="100" w:after="100" w:line="240" w:lineRule="atLeast"/>
        <w:ind w:firstLine="270"/>
        <w:rPr>
          <w:rFonts w:ascii="Arial" w:eastAsia="Arial" w:hAnsi="Arial" w:cs="Arial"/>
          <w:color w:val="2B2B2B"/>
          <w:u w:color="2B2B2B"/>
        </w:rPr>
      </w:pPr>
      <w:r>
        <w:rPr>
          <w:rFonts w:ascii="Arial"/>
          <w:color w:val="2B2B2B"/>
          <w:u w:color="2B2B2B"/>
        </w:rPr>
        <w:t xml:space="preserve">Discussion boards </w:t>
      </w:r>
    </w:p>
    <w:p w:rsidR="00EE3326" w:rsidRDefault="00EE3326" w:rsidP="00EE3326">
      <w:pPr>
        <w:pStyle w:val="Body"/>
        <w:spacing w:before="100" w:after="100" w:line="240" w:lineRule="atLeast"/>
        <w:rPr>
          <w:rFonts w:ascii="Arial" w:eastAsia="Arial" w:hAnsi="Arial" w:cs="Arial"/>
          <w:color w:val="2B2B2B"/>
          <w:u w:color="2B2B2B"/>
          <w:shd w:val="clear" w:color="auto" w:fill="FFFF00"/>
        </w:rPr>
      </w:pPr>
    </w:p>
    <w:p w:rsidR="00EE3326" w:rsidRDefault="00FB7E90" w:rsidP="00FB7E90">
      <w:pPr>
        <w:pStyle w:val="ListParagraph"/>
        <w:pBdr>
          <w:top w:val="nil"/>
          <w:left w:val="nil"/>
          <w:bottom w:val="nil"/>
          <w:right w:val="nil"/>
          <w:between w:val="nil"/>
          <w:bar w:val="nil"/>
        </w:pBdr>
        <w:spacing w:before="100" w:after="100" w:line="240" w:lineRule="atLeast"/>
        <w:ind w:left="630"/>
        <w:contextualSpacing w:val="0"/>
      </w:pPr>
      <w:r>
        <w:t xml:space="preserve">4.   </w:t>
      </w:r>
      <w:r w:rsidR="00EE3326">
        <w:t>Understand GCC’s Attendance &amp; Participation Policy</w:t>
      </w:r>
    </w:p>
    <w:p w:rsidR="00EE3326" w:rsidRDefault="00EE3326" w:rsidP="00FB7E90">
      <w:pPr>
        <w:pStyle w:val="ListParagraph"/>
        <w:tabs>
          <w:tab w:val="left" w:pos="630"/>
        </w:tabs>
        <w:spacing w:before="100" w:after="100" w:line="240" w:lineRule="atLeast"/>
        <w:ind w:left="630"/>
      </w:pPr>
      <w:r>
        <w:t xml:space="preserve">All distance education courses currently follow the GCC Attendance and </w:t>
      </w:r>
      <w:r w:rsidR="00FB7E90">
        <w:t xml:space="preserve">   </w:t>
      </w:r>
      <w:r>
        <w:t>Participation Policy:</w:t>
      </w:r>
    </w:p>
    <w:p w:rsidR="00EE3326" w:rsidRDefault="00EE3326" w:rsidP="0017375C">
      <w:pPr>
        <w:pStyle w:val="Body"/>
        <w:numPr>
          <w:ilvl w:val="0"/>
          <w:numId w:val="52"/>
        </w:numPr>
        <w:tabs>
          <w:tab w:val="left" w:pos="630"/>
          <w:tab w:val="left" w:pos="990"/>
        </w:tabs>
        <w:spacing w:before="100" w:after="100" w:line="240" w:lineRule="atLeast"/>
        <w:ind w:firstLine="270"/>
        <w:rPr>
          <w:rFonts w:ascii="Arial" w:eastAsia="Arial" w:hAnsi="Arial" w:cs="Arial"/>
          <w:color w:val="2B2B2B"/>
          <w:u w:color="2B2B2B"/>
        </w:rPr>
      </w:pPr>
      <w:r>
        <w:rPr>
          <w:rFonts w:ascii="Arial"/>
          <w:color w:val="2B2B2B"/>
          <w:u w:color="2B2B2B"/>
        </w:rPr>
        <w:t xml:space="preserve">Students are expected to attend all class meetings. There are no authorized </w:t>
      </w:r>
      <w:r w:rsidR="0017375C">
        <w:rPr>
          <w:rFonts w:ascii="Arial"/>
          <w:color w:val="2B2B2B"/>
          <w:u w:color="2B2B2B"/>
        </w:rPr>
        <w:t xml:space="preserve"> </w:t>
      </w:r>
      <w:r w:rsidR="0017375C">
        <w:rPr>
          <w:rFonts w:ascii="Arial"/>
          <w:color w:val="2B2B2B"/>
          <w:u w:color="2B2B2B"/>
        </w:rPr>
        <w:br/>
        <w:t xml:space="preserve">         </w:t>
      </w:r>
      <w:r>
        <w:rPr>
          <w:rFonts w:ascii="Arial"/>
          <w:color w:val="2B2B2B"/>
          <w:u w:color="2B2B2B"/>
        </w:rPr>
        <w:t>absences from class and irregular attendance may result in exclusion from</w:t>
      </w:r>
      <w:r w:rsidR="0017375C">
        <w:rPr>
          <w:rFonts w:ascii="Arial"/>
          <w:color w:val="2B2B2B"/>
          <w:u w:color="2B2B2B"/>
        </w:rPr>
        <w:br/>
        <w:t xml:space="preserve">         </w:t>
      </w:r>
      <w:r>
        <w:rPr>
          <w:rFonts w:ascii="Arial"/>
          <w:color w:val="2B2B2B"/>
          <w:u w:color="2B2B2B"/>
        </w:rPr>
        <w:t xml:space="preserve">classes. </w:t>
      </w:r>
    </w:p>
    <w:p w:rsidR="00EE3326" w:rsidRDefault="00EE3326" w:rsidP="0017375C">
      <w:pPr>
        <w:pStyle w:val="Body"/>
        <w:numPr>
          <w:ilvl w:val="0"/>
          <w:numId w:val="53"/>
        </w:numPr>
        <w:tabs>
          <w:tab w:val="left" w:pos="990"/>
        </w:tabs>
        <w:spacing w:before="100" w:after="100" w:line="240" w:lineRule="atLeast"/>
        <w:ind w:firstLine="270"/>
        <w:rPr>
          <w:rFonts w:ascii="Arial" w:eastAsia="Arial" w:hAnsi="Arial" w:cs="Arial"/>
          <w:color w:val="2B2B2B"/>
          <w:u w:color="2B2B2B"/>
        </w:rPr>
      </w:pPr>
      <w:r>
        <w:rPr>
          <w:rFonts w:ascii="Arial"/>
          <w:color w:val="2B2B2B"/>
          <w:u w:color="2B2B2B"/>
        </w:rPr>
        <w:t>It is the student</w:t>
      </w:r>
      <w:r>
        <w:rPr>
          <w:rFonts w:hAnsi="Arial"/>
          <w:color w:val="2B2B2B"/>
          <w:u w:color="2B2B2B"/>
          <w:lang w:val="fr-FR"/>
        </w:rPr>
        <w:t>’</w:t>
      </w:r>
      <w:r>
        <w:rPr>
          <w:rFonts w:ascii="Arial"/>
          <w:color w:val="2B2B2B"/>
          <w:u w:color="2B2B2B"/>
        </w:rPr>
        <w:t>s responsibility to register properly for classes. A student who</w:t>
      </w:r>
      <w:r w:rsidR="0017375C">
        <w:rPr>
          <w:rFonts w:ascii="Arial"/>
          <w:color w:val="2B2B2B"/>
          <w:u w:color="2B2B2B"/>
        </w:rPr>
        <w:br/>
        <w:t xml:space="preserve">        </w:t>
      </w:r>
      <w:r>
        <w:rPr>
          <w:rFonts w:ascii="Arial"/>
          <w:color w:val="2B2B2B"/>
          <w:u w:color="2B2B2B"/>
        </w:rPr>
        <w:t xml:space="preserve"> fails to enroll officially in a class will not be given credit for that class. </w:t>
      </w:r>
    </w:p>
    <w:p w:rsidR="00EE3326" w:rsidRDefault="00EE3326" w:rsidP="0017375C">
      <w:pPr>
        <w:pStyle w:val="Body"/>
        <w:numPr>
          <w:ilvl w:val="0"/>
          <w:numId w:val="54"/>
        </w:numPr>
        <w:tabs>
          <w:tab w:val="left" w:pos="900"/>
        </w:tabs>
        <w:spacing w:before="100" w:after="100" w:line="240" w:lineRule="atLeast"/>
        <w:ind w:firstLine="270"/>
        <w:rPr>
          <w:rFonts w:ascii="Arial" w:eastAsia="Arial" w:hAnsi="Arial" w:cs="Arial"/>
          <w:color w:val="2B2B2B"/>
          <w:u w:color="2B2B2B"/>
        </w:rPr>
      </w:pPr>
      <w:r>
        <w:rPr>
          <w:rFonts w:ascii="Arial"/>
          <w:color w:val="2B2B2B"/>
          <w:u w:color="2B2B2B"/>
        </w:rPr>
        <w:t>Students</w:t>
      </w:r>
      <w:r>
        <w:rPr>
          <w:rFonts w:hAnsi="Arial"/>
          <w:color w:val="2B2B2B"/>
          <w:u w:color="2B2B2B"/>
        </w:rPr>
        <w:t> </w:t>
      </w:r>
      <w:r>
        <w:rPr>
          <w:rFonts w:ascii="Arial"/>
          <w:color w:val="2B2B2B"/>
          <w:u w:color="2B2B2B"/>
        </w:rPr>
        <w:t>also</w:t>
      </w:r>
      <w:r>
        <w:rPr>
          <w:rFonts w:hAnsi="Arial"/>
          <w:color w:val="2B2B2B"/>
          <w:u w:color="2B2B2B"/>
        </w:rPr>
        <w:t> </w:t>
      </w:r>
      <w:r>
        <w:rPr>
          <w:rFonts w:ascii="Arial"/>
          <w:color w:val="2B2B2B"/>
          <w:u w:color="2B2B2B"/>
        </w:rPr>
        <w:t>have</w:t>
      </w:r>
      <w:r>
        <w:rPr>
          <w:rFonts w:hAnsi="Arial"/>
          <w:color w:val="2B2B2B"/>
          <w:u w:color="2B2B2B"/>
        </w:rPr>
        <w:t> </w:t>
      </w:r>
      <w:r>
        <w:rPr>
          <w:rFonts w:ascii="Arial"/>
          <w:color w:val="2B2B2B"/>
          <w:u w:color="2B2B2B"/>
        </w:rPr>
        <w:t>the</w:t>
      </w:r>
      <w:r>
        <w:rPr>
          <w:rFonts w:hAnsi="Arial"/>
          <w:color w:val="2B2B2B"/>
          <w:u w:color="2B2B2B"/>
        </w:rPr>
        <w:t> </w:t>
      </w:r>
      <w:r>
        <w:rPr>
          <w:rFonts w:ascii="Arial"/>
          <w:color w:val="2B2B2B"/>
          <w:u w:color="2B2B2B"/>
        </w:rPr>
        <w:t>responsibility of officially withdrawing from college or</w:t>
      </w:r>
      <w:r w:rsidR="0017375C">
        <w:rPr>
          <w:rFonts w:ascii="Arial"/>
          <w:color w:val="2B2B2B"/>
          <w:u w:color="2B2B2B"/>
        </w:rPr>
        <w:br/>
        <w:t xml:space="preserve">       </w:t>
      </w:r>
      <w:r>
        <w:rPr>
          <w:rFonts w:ascii="Arial"/>
          <w:color w:val="2B2B2B"/>
          <w:u w:color="2B2B2B"/>
        </w:rPr>
        <w:t xml:space="preserve"> dropping from class when they stop attending, and of observing established</w:t>
      </w:r>
      <w:r w:rsidR="0017375C">
        <w:rPr>
          <w:rFonts w:ascii="Arial"/>
          <w:color w:val="2B2B2B"/>
          <w:u w:color="2B2B2B"/>
        </w:rPr>
        <w:br/>
        <w:t xml:space="preserve">       </w:t>
      </w:r>
      <w:r>
        <w:rPr>
          <w:rFonts w:ascii="Arial"/>
          <w:color w:val="2B2B2B"/>
          <w:u w:color="2B2B2B"/>
        </w:rPr>
        <w:t xml:space="preserve"> deadlines. Otherwise, </w:t>
      </w:r>
      <w:r>
        <w:rPr>
          <w:rFonts w:hAnsi="Arial"/>
          <w:color w:val="2B2B2B"/>
          <w:u w:color="2B2B2B"/>
        </w:rPr>
        <w:t>“</w:t>
      </w:r>
      <w:r>
        <w:rPr>
          <w:rFonts w:ascii="Arial"/>
          <w:color w:val="2B2B2B"/>
          <w:u w:color="2B2B2B"/>
        </w:rPr>
        <w:t>F</w:t>
      </w:r>
      <w:r>
        <w:rPr>
          <w:rFonts w:hAnsi="Arial"/>
          <w:color w:val="2B2B2B"/>
          <w:u w:color="2B2B2B"/>
          <w:lang w:val="fr-FR"/>
        </w:rPr>
        <w:t>’’</w:t>
      </w:r>
      <w:r>
        <w:rPr>
          <w:rFonts w:hAnsi="Arial"/>
          <w:color w:val="2B2B2B"/>
          <w:u w:color="2B2B2B"/>
          <w:lang w:val="fr-FR"/>
        </w:rPr>
        <w:t xml:space="preserve"> </w:t>
      </w:r>
      <w:r>
        <w:rPr>
          <w:rFonts w:ascii="Arial"/>
          <w:color w:val="2B2B2B"/>
          <w:u w:color="2B2B2B"/>
        </w:rPr>
        <w:t xml:space="preserve">grades may be assigned. </w:t>
      </w:r>
    </w:p>
    <w:p w:rsidR="00EE3326" w:rsidRDefault="00EE3326" w:rsidP="0017375C">
      <w:pPr>
        <w:pStyle w:val="Body"/>
        <w:numPr>
          <w:ilvl w:val="0"/>
          <w:numId w:val="55"/>
        </w:numPr>
        <w:tabs>
          <w:tab w:val="left" w:pos="900"/>
        </w:tabs>
        <w:spacing w:before="100" w:after="100" w:line="240" w:lineRule="atLeast"/>
        <w:ind w:firstLine="270"/>
        <w:rPr>
          <w:rFonts w:ascii="Arial" w:eastAsia="Arial" w:hAnsi="Arial" w:cs="Arial"/>
          <w:color w:val="2B2B2B"/>
          <w:u w:color="2B2B2B"/>
        </w:rPr>
      </w:pPr>
      <w:r>
        <w:rPr>
          <w:rFonts w:ascii="Arial"/>
          <w:color w:val="2B2B2B"/>
          <w:u w:color="2B2B2B"/>
        </w:rPr>
        <w:t>It is the responsibility of each student to know the attendance and absence</w:t>
      </w:r>
      <w:r w:rsidR="0017375C">
        <w:rPr>
          <w:rFonts w:ascii="Arial"/>
          <w:color w:val="2B2B2B"/>
          <w:u w:color="2B2B2B"/>
        </w:rPr>
        <w:br/>
        <w:t xml:space="preserve">       </w:t>
      </w:r>
      <w:r>
        <w:rPr>
          <w:rFonts w:ascii="Arial"/>
          <w:color w:val="2B2B2B"/>
          <w:u w:color="2B2B2B"/>
        </w:rPr>
        <w:t xml:space="preserve"> policy of each class in which he or she is enrolled. It is the responsibility of </w:t>
      </w:r>
      <w:r w:rsidR="0017375C">
        <w:rPr>
          <w:rFonts w:ascii="Arial"/>
          <w:color w:val="2B2B2B"/>
          <w:u w:color="2B2B2B"/>
        </w:rPr>
        <w:br/>
        <w:t xml:space="preserve">        each </w:t>
      </w:r>
      <w:r>
        <w:rPr>
          <w:rFonts w:ascii="Arial"/>
          <w:color w:val="2B2B2B"/>
          <w:u w:color="2B2B2B"/>
        </w:rPr>
        <w:t>instructor to inform his or her class of the attendance and absence</w:t>
      </w:r>
      <w:r w:rsidR="0017375C">
        <w:rPr>
          <w:rFonts w:ascii="Arial"/>
          <w:color w:val="2B2B2B"/>
          <w:u w:color="2B2B2B"/>
        </w:rPr>
        <w:br/>
        <w:t xml:space="preserve">       </w:t>
      </w:r>
      <w:r>
        <w:rPr>
          <w:rFonts w:ascii="Arial"/>
          <w:color w:val="2B2B2B"/>
          <w:u w:color="2B2B2B"/>
        </w:rPr>
        <w:t xml:space="preserve"> policies at the beginning of each semester. </w:t>
      </w:r>
    </w:p>
    <w:p w:rsidR="00EE3326" w:rsidRDefault="00EE3326" w:rsidP="0017375C">
      <w:pPr>
        <w:pStyle w:val="Body"/>
        <w:numPr>
          <w:ilvl w:val="0"/>
          <w:numId w:val="56"/>
        </w:numPr>
        <w:tabs>
          <w:tab w:val="left" w:pos="900"/>
          <w:tab w:val="left" w:pos="2160"/>
        </w:tabs>
        <w:spacing w:before="100" w:after="100" w:line="240" w:lineRule="atLeast"/>
        <w:ind w:firstLine="270"/>
        <w:rPr>
          <w:rFonts w:ascii="Arial" w:eastAsia="Arial" w:hAnsi="Arial" w:cs="Arial"/>
          <w:color w:val="2B2B2B"/>
          <w:u w:color="2B2B2B"/>
        </w:rPr>
      </w:pPr>
      <w:r>
        <w:rPr>
          <w:rFonts w:ascii="Arial"/>
          <w:color w:val="2B2B2B"/>
          <w:u w:color="2B2B2B"/>
        </w:rPr>
        <w:t xml:space="preserve">Students shall be dropped from class for failure to attend the first class </w:t>
      </w:r>
      <w:r w:rsidR="0017375C">
        <w:rPr>
          <w:rFonts w:ascii="Arial"/>
          <w:color w:val="2B2B2B"/>
          <w:u w:color="2B2B2B"/>
        </w:rPr>
        <w:br/>
        <w:t xml:space="preserve">        </w:t>
      </w:r>
      <w:r>
        <w:rPr>
          <w:rFonts w:ascii="Arial"/>
          <w:color w:val="2B2B2B"/>
          <w:u w:color="2B2B2B"/>
        </w:rPr>
        <w:t xml:space="preserve">meeting during the first week of instruction if they have not made prior </w:t>
      </w:r>
      <w:r w:rsidR="0017375C">
        <w:rPr>
          <w:rFonts w:ascii="Arial"/>
          <w:color w:val="2B2B2B"/>
          <w:u w:color="2B2B2B"/>
        </w:rPr>
        <w:br/>
        <w:t xml:space="preserve">        </w:t>
      </w:r>
      <w:r>
        <w:rPr>
          <w:rFonts w:ascii="Arial"/>
          <w:color w:val="2B2B2B"/>
          <w:u w:color="2B2B2B"/>
        </w:rPr>
        <w:t xml:space="preserve">arrangements with the instructor. </w:t>
      </w:r>
    </w:p>
    <w:p w:rsidR="00EE3326" w:rsidRDefault="00EE3326" w:rsidP="0017375C">
      <w:pPr>
        <w:pStyle w:val="Body"/>
        <w:numPr>
          <w:ilvl w:val="0"/>
          <w:numId w:val="57"/>
        </w:numPr>
        <w:tabs>
          <w:tab w:val="left" w:pos="900"/>
        </w:tabs>
        <w:spacing w:before="100" w:after="100" w:line="240" w:lineRule="atLeast"/>
        <w:ind w:firstLine="270"/>
        <w:rPr>
          <w:rFonts w:ascii="Arial" w:eastAsia="Arial" w:hAnsi="Arial" w:cs="Arial"/>
          <w:color w:val="2B2B2B"/>
          <w:u w:color="2B2B2B"/>
        </w:rPr>
      </w:pPr>
      <w:r>
        <w:rPr>
          <w:rFonts w:ascii="Arial"/>
          <w:color w:val="2B2B2B"/>
          <w:u w:color="2B2B2B"/>
        </w:rPr>
        <w:t>Students also may be dropped for continuous or cumulative absences for the</w:t>
      </w:r>
      <w:r w:rsidR="0017375C">
        <w:rPr>
          <w:rFonts w:ascii="Arial"/>
          <w:color w:val="2B2B2B"/>
          <w:u w:color="2B2B2B"/>
        </w:rPr>
        <w:br/>
        <w:t xml:space="preserve">       </w:t>
      </w:r>
      <w:r>
        <w:rPr>
          <w:rFonts w:ascii="Arial"/>
          <w:color w:val="2B2B2B"/>
          <w:u w:color="2B2B2B"/>
        </w:rPr>
        <w:t xml:space="preserve"> number of hours a sixteen-week class is scheduled to meet in a two-week</w:t>
      </w:r>
      <w:r w:rsidR="0017375C">
        <w:rPr>
          <w:rFonts w:ascii="Arial"/>
          <w:color w:val="2B2B2B"/>
          <w:u w:color="2B2B2B"/>
        </w:rPr>
        <w:br/>
        <w:t xml:space="preserve">       </w:t>
      </w:r>
      <w:r>
        <w:rPr>
          <w:rFonts w:ascii="Arial"/>
          <w:color w:val="2B2B2B"/>
          <w:u w:color="2B2B2B"/>
        </w:rPr>
        <w:t xml:space="preserve"> period. </w:t>
      </w:r>
    </w:p>
    <w:p w:rsidR="00EE3326" w:rsidRDefault="00EE3326" w:rsidP="00EE3326">
      <w:pPr>
        <w:pStyle w:val="Body"/>
        <w:spacing w:before="100" w:after="100" w:line="240" w:lineRule="atLeast"/>
        <w:rPr>
          <w:rFonts w:ascii="Arial" w:eastAsia="Arial" w:hAnsi="Arial" w:cs="Arial"/>
          <w:color w:val="2B2B2B"/>
          <w:u w:color="2B2B2B"/>
        </w:rPr>
      </w:pPr>
    </w:p>
    <w:p w:rsidR="00EE3326" w:rsidRDefault="00EE3326" w:rsidP="0017375C">
      <w:pPr>
        <w:pStyle w:val="Body"/>
        <w:spacing w:before="100" w:after="100" w:line="240" w:lineRule="atLeast"/>
        <w:ind w:left="630"/>
        <w:rPr>
          <w:rFonts w:ascii="Arial" w:eastAsia="Arial" w:hAnsi="Arial" w:cs="Arial"/>
          <w:color w:val="2B2B2B"/>
          <w:u w:color="2B2B2B"/>
        </w:rPr>
      </w:pPr>
      <w:r>
        <w:rPr>
          <w:rFonts w:ascii="Arial"/>
          <w:color w:val="2B2B2B"/>
          <w:u w:color="2B2B2B"/>
        </w:rPr>
        <w:t>What this means for distance education?</w:t>
      </w:r>
      <w:r>
        <w:rPr>
          <w:rFonts w:ascii="Arial" w:eastAsia="Arial" w:hAnsi="Arial" w:cs="Arial"/>
          <w:color w:val="2B2B2B"/>
          <w:u w:color="2B2B2B"/>
        </w:rPr>
        <w:br/>
      </w:r>
      <w:r>
        <w:rPr>
          <w:rFonts w:ascii="Arial"/>
          <w:color w:val="2B2B2B"/>
          <w:u w:color="2B2B2B"/>
        </w:rPr>
        <w:t xml:space="preserve">Students in distance education courses are required to </w:t>
      </w:r>
      <w:r>
        <w:rPr>
          <w:rFonts w:hAnsi="Arial"/>
          <w:color w:val="2B2B2B"/>
          <w:u w:color="2B2B2B"/>
        </w:rPr>
        <w:t>‘</w:t>
      </w:r>
      <w:r>
        <w:rPr>
          <w:rFonts w:ascii="Arial"/>
          <w:color w:val="2B2B2B"/>
          <w:u w:color="2B2B2B"/>
        </w:rPr>
        <w:t>attend</w:t>
      </w:r>
      <w:r>
        <w:rPr>
          <w:rFonts w:hAnsi="Arial"/>
          <w:color w:val="2B2B2B"/>
          <w:u w:color="2B2B2B"/>
          <w:lang w:val="fr-FR"/>
        </w:rPr>
        <w:t>’</w:t>
      </w:r>
      <w:r>
        <w:rPr>
          <w:rFonts w:hAnsi="Arial"/>
          <w:color w:val="2B2B2B"/>
          <w:u w:color="2B2B2B"/>
          <w:lang w:val="fr-FR"/>
        </w:rPr>
        <w:t xml:space="preserve"> </w:t>
      </w:r>
      <w:r>
        <w:rPr>
          <w:rFonts w:ascii="Arial"/>
          <w:color w:val="2B2B2B"/>
          <w:u w:color="2B2B2B"/>
        </w:rPr>
        <w:t>class and participate just as if they were in a face-to-face course. This means that instructors need to set up guidelines for how much each lecture, reading assignment, discussion or project qualifies as a meeting during the course of a week/learning unit/course module.</w:t>
      </w:r>
      <w:r>
        <w:rPr>
          <w:rFonts w:ascii="Arial" w:eastAsia="Arial" w:hAnsi="Arial" w:cs="Arial"/>
          <w:color w:val="2B2B2B"/>
          <w:u w:color="2B2B2B"/>
        </w:rPr>
        <w:br/>
      </w:r>
      <w:r>
        <w:rPr>
          <w:rFonts w:ascii="Arial" w:eastAsia="Arial" w:hAnsi="Arial" w:cs="Arial"/>
          <w:color w:val="2B2B2B"/>
          <w:u w:color="2B2B2B"/>
        </w:rPr>
        <w:br/>
      </w:r>
      <w:r>
        <w:rPr>
          <w:rFonts w:ascii="Arial"/>
          <w:color w:val="2B2B2B"/>
          <w:u w:color="2B2B2B"/>
        </w:rPr>
        <w:lastRenderedPageBreak/>
        <w:t>Students who do not participate in class, that is, who consistently do not complete assignments, quizzes, respond to forums or turn in other work, should be notified that they will be dropped from the class for non-participation.</w:t>
      </w:r>
      <w:r>
        <w:rPr>
          <w:rFonts w:hAnsi="Arial"/>
          <w:color w:val="2B2B2B"/>
          <w:u w:color="2B2B2B"/>
        </w:rPr>
        <w:t> </w:t>
      </w:r>
      <w:r>
        <w:rPr>
          <w:rFonts w:hAnsi="Arial"/>
          <w:color w:val="2B2B2B"/>
          <w:u w:color="2B2B2B"/>
        </w:rPr>
        <w:t xml:space="preserve"> </w:t>
      </w:r>
      <w:r>
        <w:rPr>
          <w:rFonts w:ascii="Arial"/>
          <w:color w:val="2B2B2B"/>
          <w:u w:color="2B2B2B"/>
        </w:rPr>
        <w:t>Therefore, it is important that online and hybrid instructors should be very clear in their syllabus about what constitutes participation and late work.</w:t>
      </w:r>
    </w:p>
    <w:p w:rsidR="00EE3326" w:rsidRDefault="00EE3326" w:rsidP="0017375C">
      <w:pPr>
        <w:pStyle w:val="Body"/>
        <w:spacing w:before="100" w:after="100" w:line="240" w:lineRule="atLeast"/>
        <w:ind w:firstLine="630"/>
        <w:rPr>
          <w:rFonts w:ascii="Arial" w:eastAsia="Arial" w:hAnsi="Arial" w:cs="Arial"/>
          <w:color w:val="2B2B2B"/>
          <w:u w:color="2B2B2B"/>
        </w:rPr>
      </w:pPr>
    </w:p>
    <w:p w:rsidR="00EE3326" w:rsidRDefault="0017375C" w:rsidP="0017375C">
      <w:pPr>
        <w:pStyle w:val="ListParagraph"/>
        <w:pBdr>
          <w:top w:val="nil"/>
          <w:left w:val="nil"/>
          <w:bottom w:val="nil"/>
          <w:right w:val="nil"/>
          <w:between w:val="nil"/>
          <w:bar w:val="nil"/>
        </w:pBdr>
        <w:spacing w:before="100" w:after="100" w:line="240" w:lineRule="atLeast"/>
        <w:ind w:left="630"/>
      </w:pPr>
      <w:r>
        <w:t>5.</w:t>
      </w:r>
      <w:r w:rsidR="00F54711">
        <w:t xml:space="preserve">  </w:t>
      </w:r>
      <w:r w:rsidR="00EE3326">
        <w:t>Understand “Last Day of Attendance” (LDA) and GCC’s Drop Policy</w:t>
      </w:r>
    </w:p>
    <w:p w:rsidR="00EE3326" w:rsidRDefault="00EE3326" w:rsidP="0017375C">
      <w:pPr>
        <w:pStyle w:val="Body"/>
        <w:spacing w:before="100" w:after="100" w:line="240" w:lineRule="atLeast"/>
        <w:ind w:firstLine="630"/>
        <w:rPr>
          <w:rFonts w:ascii="Arial" w:eastAsia="Arial" w:hAnsi="Arial" w:cs="Arial"/>
          <w:color w:val="2B2B2B"/>
          <w:u w:color="2B2B2B"/>
        </w:rPr>
      </w:pPr>
      <w:r>
        <w:rPr>
          <w:rFonts w:ascii="Arial"/>
          <w:color w:val="2B2B2B"/>
          <w:u w:color="2B2B2B"/>
        </w:rPr>
        <w:t>In order to maintain a compliant DE environment, DE instructors must understand</w:t>
      </w:r>
      <w:r w:rsidR="0017375C">
        <w:rPr>
          <w:rFonts w:ascii="Arial"/>
          <w:color w:val="2B2B2B"/>
          <w:u w:color="2B2B2B"/>
        </w:rPr>
        <w:br/>
        <w:t xml:space="preserve">         </w:t>
      </w:r>
      <w:r>
        <w:rPr>
          <w:rFonts w:ascii="Arial"/>
          <w:color w:val="2B2B2B"/>
          <w:u w:color="2B2B2B"/>
        </w:rPr>
        <w:t xml:space="preserve"> Federal and GCC's Drop Policies.</w:t>
      </w:r>
    </w:p>
    <w:p w:rsidR="00EE3326" w:rsidRDefault="00EE3326" w:rsidP="0017375C">
      <w:pPr>
        <w:pStyle w:val="Body"/>
        <w:spacing w:before="100" w:after="100" w:line="240" w:lineRule="atLeast"/>
        <w:ind w:left="630"/>
        <w:rPr>
          <w:rFonts w:ascii="Arial" w:eastAsia="Arial" w:hAnsi="Arial" w:cs="Arial"/>
          <w:color w:val="2B2B2B"/>
          <w:u w:color="2B2B2B"/>
        </w:rPr>
      </w:pPr>
      <w:r>
        <w:rPr>
          <w:rFonts w:ascii="Arial"/>
          <w:color w:val="2B2B2B"/>
          <w:u w:color="2B2B2B"/>
        </w:rPr>
        <w:t>Federal Policy Guidelines</w:t>
      </w:r>
      <w:r>
        <w:rPr>
          <w:rFonts w:ascii="Arial" w:eastAsia="Arial" w:hAnsi="Arial" w:cs="Arial"/>
          <w:color w:val="2B2B2B"/>
          <w:u w:color="2B2B2B"/>
        </w:rPr>
        <w:br/>
      </w:r>
      <w:r>
        <w:rPr>
          <w:rFonts w:ascii="Arial"/>
          <w:color w:val="2B2B2B"/>
          <w:u w:color="2B2B2B"/>
        </w:rPr>
        <w:t xml:space="preserve">The Federal government has not issued formal guidelines regarding what constitutes the </w:t>
      </w:r>
      <w:r>
        <w:rPr>
          <w:rFonts w:hAnsi="Arial"/>
          <w:color w:val="2B2B2B"/>
          <w:u w:color="2B2B2B"/>
        </w:rPr>
        <w:t>“</w:t>
      </w:r>
      <w:r>
        <w:rPr>
          <w:rFonts w:ascii="Arial"/>
          <w:color w:val="2B2B2B"/>
          <w:u w:color="2B2B2B"/>
        </w:rPr>
        <w:t>Last Day of Attendance</w:t>
      </w:r>
      <w:r>
        <w:rPr>
          <w:rFonts w:hAnsi="Arial"/>
          <w:color w:val="2B2B2B"/>
          <w:u w:color="2B2B2B"/>
        </w:rPr>
        <w:t>”</w:t>
      </w:r>
      <w:r>
        <w:rPr>
          <w:rFonts w:hAnsi="Arial"/>
          <w:color w:val="2B2B2B"/>
          <w:u w:color="2B2B2B"/>
        </w:rPr>
        <w:t xml:space="preserve"> </w:t>
      </w:r>
      <w:r>
        <w:rPr>
          <w:rFonts w:ascii="Arial"/>
          <w:color w:val="2B2B2B"/>
          <w:u w:color="2B2B2B"/>
        </w:rPr>
        <w:t xml:space="preserve">in the online classroom. However, because of the potential for financial aid fraud in online programs, the US Department of Education has recently determined that there should be </w:t>
      </w:r>
      <w:r>
        <w:rPr>
          <w:rFonts w:hAnsi="Arial"/>
          <w:color w:val="2B2B2B"/>
          <w:u w:color="2B2B2B"/>
        </w:rPr>
        <w:t>“</w:t>
      </w:r>
      <w:r>
        <w:rPr>
          <w:rFonts w:ascii="Arial"/>
          <w:color w:val="2B2B2B"/>
          <w:u w:color="2B2B2B"/>
        </w:rPr>
        <w:t>regular and substantive interaction between students and faculty</w:t>
      </w:r>
      <w:r>
        <w:rPr>
          <w:rFonts w:hAnsi="Arial"/>
          <w:color w:val="2B2B2B"/>
          <w:u w:color="2B2B2B"/>
        </w:rPr>
        <w:t>”</w:t>
      </w:r>
      <w:r>
        <w:rPr>
          <w:rFonts w:hAnsi="Arial"/>
          <w:color w:val="2B2B2B"/>
          <w:u w:color="2B2B2B"/>
        </w:rPr>
        <w:t xml:space="preserve"> </w:t>
      </w:r>
      <w:r>
        <w:rPr>
          <w:rFonts w:ascii="Arial"/>
          <w:color w:val="2B2B2B"/>
          <w:u w:color="2B2B2B"/>
        </w:rPr>
        <w:t>in online courses (Salomon and Murray).</w:t>
      </w:r>
      <w:r>
        <w:rPr>
          <w:rFonts w:ascii="Arial" w:eastAsia="Arial" w:hAnsi="Arial" w:cs="Arial"/>
          <w:color w:val="2B2B2B"/>
          <w:u w:color="2B2B2B"/>
        </w:rPr>
        <w:br/>
      </w:r>
      <w:r>
        <w:rPr>
          <w:rFonts w:ascii="Arial" w:eastAsia="Arial" w:hAnsi="Arial" w:cs="Arial"/>
          <w:color w:val="2B2B2B"/>
          <w:u w:color="2B2B2B"/>
        </w:rPr>
        <w:br/>
      </w:r>
      <w:r>
        <w:rPr>
          <w:rFonts w:ascii="Arial"/>
          <w:color w:val="2B2B2B"/>
          <w:u w:color="2B2B2B"/>
        </w:rPr>
        <w:t>What this means for distance education?</w:t>
      </w:r>
      <w:r>
        <w:rPr>
          <w:rFonts w:ascii="Arial" w:eastAsia="Arial" w:hAnsi="Arial" w:cs="Arial"/>
          <w:color w:val="2B2B2B"/>
          <w:u w:color="2B2B2B"/>
        </w:rPr>
        <w:br/>
      </w:r>
      <w:r>
        <w:rPr>
          <w:rFonts w:ascii="Arial"/>
          <w:color w:val="2B2B2B"/>
          <w:u w:color="2B2B2B"/>
        </w:rPr>
        <w:t>It is not enough to evaluate a student</w:t>
      </w:r>
      <w:r>
        <w:rPr>
          <w:rFonts w:hAnsi="Arial"/>
          <w:color w:val="2B2B2B"/>
          <w:u w:color="2B2B2B"/>
          <w:lang w:val="fr-FR"/>
        </w:rPr>
        <w:t>’</w:t>
      </w:r>
      <w:r>
        <w:rPr>
          <w:rFonts w:ascii="Arial"/>
          <w:color w:val="2B2B2B"/>
          <w:u w:color="2B2B2B"/>
        </w:rPr>
        <w:t>s attendance based solely on the number and frequency of logins or through course statistics on the LMS. The new guidelines are meant to protect the institution from students who are receiving financial aid assistance but who are not participating in class.</w:t>
      </w:r>
      <w:r>
        <w:rPr>
          <w:rFonts w:ascii="Arial" w:eastAsia="Arial" w:hAnsi="Arial" w:cs="Arial"/>
          <w:color w:val="2B2B2B"/>
          <w:u w:color="2B2B2B"/>
        </w:rPr>
        <w:br/>
      </w:r>
      <w:r>
        <w:rPr>
          <w:rFonts w:ascii="Arial" w:eastAsia="Arial" w:hAnsi="Arial" w:cs="Arial"/>
          <w:color w:val="2B2B2B"/>
          <w:u w:color="2B2B2B"/>
        </w:rPr>
        <w:br/>
      </w:r>
      <w:r>
        <w:rPr>
          <w:rFonts w:ascii="Arial"/>
          <w:color w:val="2B2B2B"/>
          <w:u w:color="2B2B2B"/>
        </w:rPr>
        <w:t xml:space="preserve">Although guidelines have yet to be created, instructors must drop students based on their participation in class. </w:t>
      </w:r>
      <w:r>
        <w:rPr>
          <w:rFonts w:ascii="Arial"/>
          <w:color w:val="2B2B2B"/>
          <w:u w:color="2B2B2B"/>
          <w:lang w:val="fr-FR"/>
        </w:rPr>
        <w:t>A</w:t>
      </w:r>
      <w:r w:rsidR="00677E76">
        <w:rPr>
          <w:rFonts w:ascii="Arial"/>
          <w:color w:val="2B2B2B"/>
          <w:u w:color="2B2B2B"/>
          <w:lang w:val="fr-FR"/>
        </w:rPr>
        <w:t>t</w:t>
      </w:r>
      <w:r>
        <w:rPr>
          <w:rFonts w:ascii="Arial"/>
          <w:color w:val="2B2B2B"/>
          <w:u w:color="2B2B2B"/>
          <w:lang w:val="fr-FR"/>
        </w:rPr>
        <w:t>tendance</w:t>
      </w:r>
      <w:r>
        <w:rPr>
          <w:rFonts w:hAnsi="Arial"/>
          <w:color w:val="2B2B2B"/>
          <w:u w:color="2B2B2B"/>
          <w:lang w:val="fr-FR"/>
        </w:rPr>
        <w:t xml:space="preserve"> </w:t>
      </w:r>
      <w:r>
        <w:rPr>
          <w:rFonts w:ascii="Arial"/>
          <w:color w:val="2B2B2B"/>
          <w:u w:color="2B2B2B"/>
        </w:rPr>
        <w:t>(through logins) is not the same as participation. Participation means actively completing course activities in the LMS such as assignments, assessments, posting on discussion forums, etc. Participation policies must be clarified in the online syllabus.</w:t>
      </w:r>
    </w:p>
    <w:p w:rsidR="00EE3326" w:rsidRDefault="00EE3326" w:rsidP="0017375C">
      <w:pPr>
        <w:pStyle w:val="Body"/>
        <w:spacing w:before="100" w:after="100" w:line="240" w:lineRule="atLeast"/>
        <w:ind w:left="630"/>
        <w:rPr>
          <w:rFonts w:ascii="Arial" w:eastAsia="Arial" w:hAnsi="Arial" w:cs="Arial"/>
          <w:color w:val="2B2B2B"/>
          <w:u w:color="2B2B2B"/>
        </w:rPr>
      </w:pPr>
      <w:r>
        <w:rPr>
          <w:rFonts w:ascii="Arial"/>
          <w:color w:val="2B2B2B"/>
          <w:u w:color="2B2B2B"/>
        </w:rPr>
        <w:t>GCC</w:t>
      </w:r>
      <w:r>
        <w:rPr>
          <w:rFonts w:hAnsi="Arial"/>
          <w:color w:val="2B2B2B"/>
          <w:u w:color="2B2B2B"/>
          <w:lang w:val="fr-FR"/>
        </w:rPr>
        <w:t>’</w:t>
      </w:r>
      <w:r>
        <w:rPr>
          <w:rFonts w:ascii="Arial"/>
          <w:color w:val="2B2B2B"/>
          <w:u w:color="2B2B2B"/>
        </w:rPr>
        <w:t>s Drop Policy Guidelines</w:t>
      </w:r>
      <w:r>
        <w:rPr>
          <w:rFonts w:ascii="Arial" w:eastAsia="Arial" w:hAnsi="Arial" w:cs="Arial"/>
          <w:color w:val="2B2B2B"/>
          <w:u w:color="2B2B2B"/>
        </w:rPr>
        <w:br/>
      </w:r>
      <w:r>
        <w:rPr>
          <w:rFonts w:ascii="Arial"/>
          <w:color w:val="2B2B2B"/>
          <w:u w:color="2B2B2B"/>
        </w:rPr>
        <w:t>Once enrolled in courses, students are not considered dropped or withdrawn unless:</w:t>
      </w:r>
    </w:p>
    <w:p w:rsidR="00EE3326" w:rsidRDefault="0017375C" w:rsidP="0017375C">
      <w:pPr>
        <w:pStyle w:val="ListParagraph"/>
        <w:numPr>
          <w:ilvl w:val="0"/>
          <w:numId w:val="58"/>
        </w:numPr>
        <w:pBdr>
          <w:top w:val="nil"/>
          <w:left w:val="nil"/>
          <w:bottom w:val="nil"/>
          <w:right w:val="nil"/>
          <w:between w:val="nil"/>
          <w:bar w:val="nil"/>
        </w:pBdr>
        <w:spacing w:before="100" w:after="100" w:line="240" w:lineRule="atLeast"/>
        <w:ind w:firstLine="270"/>
        <w:contextualSpacing w:val="0"/>
      </w:pPr>
      <w:r>
        <w:t xml:space="preserve">   </w:t>
      </w:r>
      <w:r w:rsidR="00B4685C">
        <w:t xml:space="preserve"> </w:t>
      </w:r>
      <w:r w:rsidR="00EE3326">
        <w:t>They dropped the course Online via MyGCC, OR they dropped the course with</w:t>
      </w:r>
      <w:r w:rsidR="00B4685C">
        <w:br/>
        <w:t xml:space="preserve">        </w:t>
      </w:r>
      <w:r w:rsidR="00EE3326">
        <w:t xml:space="preserve"> </w:t>
      </w:r>
      <w:r w:rsidR="00B4685C">
        <w:t xml:space="preserve"> </w:t>
      </w:r>
      <w:r w:rsidR="00EE3326">
        <w:t>an Add/Drop form in person at the Admissions &amp; Records office.</w:t>
      </w:r>
    </w:p>
    <w:p w:rsidR="00EE3326" w:rsidRDefault="00B4685C" w:rsidP="00B4685C">
      <w:pPr>
        <w:pStyle w:val="ListParagraph"/>
        <w:numPr>
          <w:ilvl w:val="0"/>
          <w:numId w:val="59"/>
        </w:numPr>
        <w:pBdr>
          <w:top w:val="nil"/>
          <w:left w:val="nil"/>
          <w:bottom w:val="nil"/>
          <w:right w:val="nil"/>
          <w:between w:val="nil"/>
          <w:bar w:val="nil"/>
        </w:pBdr>
        <w:spacing w:before="100" w:after="100" w:line="240" w:lineRule="atLeast"/>
        <w:ind w:firstLine="270"/>
        <w:contextualSpacing w:val="0"/>
      </w:pPr>
      <w:r>
        <w:t xml:space="preserve">    </w:t>
      </w:r>
      <w:r w:rsidR="00EE3326">
        <w:t xml:space="preserve">A grade of “W” will not be made on the permanent academic record of a </w:t>
      </w:r>
      <w:r>
        <w:br/>
        <w:t xml:space="preserve">         </w:t>
      </w:r>
      <w:r w:rsidR="00EE3326">
        <w:t>student who drops or is dropped from the course or from college:</w:t>
      </w:r>
    </w:p>
    <w:p w:rsidR="00EE3326" w:rsidRDefault="00EE3326" w:rsidP="00B4685C">
      <w:pPr>
        <w:pStyle w:val="ListParagraph"/>
        <w:numPr>
          <w:ilvl w:val="1"/>
          <w:numId w:val="60"/>
        </w:numPr>
        <w:pBdr>
          <w:top w:val="nil"/>
          <w:left w:val="nil"/>
          <w:bottom w:val="nil"/>
          <w:right w:val="nil"/>
          <w:between w:val="nil"/>
          <w:bar w:val="nil"/>
        </w:pBdr>
        <w:spacing w:before="100" w:after="100" w:line="240" w:lineRule="atLeast"/>
        <w:ind w:firstLine="180"/>
        <w:contextualSpacing w:val="0"/>
      </w:pPr>
      <w:r>
        <w:t>During the first two weeks of a semester-length course;</w:t>
      </w:r>
    </w:p>
    <w:p w:rsidR="00EE3326" w:rsidRDefault="00EE3326" w:rsidP="00B4685C">
      <w:pPr>
        <w:pStyle w:val="ListParagraph"/>
        <w:numPr>
          <w:ilvl w:val="1"/>
          <w:numId w:val="61"/>
        </w:numPr>
        <w:pBdr>
          <w:top w:val="nil"/>
          <w:left w:val="nil"/>
          <w:bottom w:val="nil"/>
          <w:right w:val="nil"/>
          <w:between w:val="nil"/>
          <w:bar w:val="nil"/>
        </w:pBdr>
        <w:spacing w:before="100" w:after="100" w:line="240" w:lineRule="atLeast"/>
        <w:ind w:firstLine="180"/>
        <w:contextualSpacing w:val="0"/>
      </w:pPr>
      <w:r>
        <w:t>During the first week of a course which is at least five weeks in</w:t>
      </w:r>
      <w:r w:rsidR="00B4685C">
        <w:br/>
        <w:t xml:space="preserve">          </w:t>
      </w:r>
      <w:r>
        <w:t xml:space="preserve"> length and less than a semester in length; or</w:t>
      </w:r>
    </w:p>
    <w:p w:rsidR="00EE3326" w:rsidRDefault="00EE3326" w:rsidP="00B4685C">
      <w:pPr>
        <w:pStyle w:val="ListParagraph"/>
        <w:numPr>
          <w:ilvl w:val="1"/>
          <w:numId w:val="62"/>
        </w:numPr>
        <w:pBdr>
          <w:top w:val="nil"/>
          <w:left w:val="nil"/>
          <w:bottom w:val="nil"/>
          <w:right w:val="nil"/>
          <w:between w:val="nil"/>
          <w:bar w:val="nil"/>
        </w:pBdr>
        <w:spacing w:before="100" w:after="100" w:line="240" w:lineRule="atLeast"/>
        <w:ind w:firstLine="180"/>
        <w:contextualSpacing w:val="0"/>
      </w:pPr>
      <w:r>
        <w:t xml:space="preserve">During the first 20% of a course which is less than five weeks </w:t>
      </w:r>
      <w:r w:rsidR="00B4685C">
        <w:br/>
        <w:t xml:space="preserve">           </w:t>
      </w:r>
      <w:r>
        <w:t>in length</w:t>
      </w:r>
    </w:p>
    <w:p w:rsidR="00EE3326" w:rsidRDefault="00952921" w:rsidP="00B4685C">
      <w:pPr>
        <w:pStyle w:val="ListParagraph"/>
        <w:spacing w:before="100" w:after="100" w:line="240" w:lineRule="atLeast"/>
        <w:ind w:left="630" w:hanging="630"/>
      </w:pPr>
      <w:r>
        <w:lastRenderedPageBreak/>
        <w:br/>
      </w:r>
      <w:r>
        <w:br/>
      </w:r>
      <w:r w:rsidR="00EE3326">
        <w:t>What this means for distance education?</w:t>
      </w:r>
    </w:p>
    <w:p w:rsidR="00EE3326" w:rsidRDefault="00952921" w:rsidP="00B4685C">
      <w:pPr>
        <w:pStyle w:val="ListParagraph"/>
        <w:spacing w:before="100" w:after="100" w:line="240" w:lineRule="atLeast"/>
        <w:ind w:left="630"/>
      </w:pPr>
      <w:r>
        <w:br/>
      </w:r>
      <w:r w:rsidR="00EE3326">
        <w:t>The face-to-face policy of ‘attending’ the first class, particularly for students who are new to distance education may present a problem. There are often students who, either because they are unaware of the policies or overwhelmed by the technology, may login to the course but might not complete any of the assignments by the orientation meeting + 2 days.</w:t>
      </w:r>
      <w:r w:rsidR="00EE3326">
        <w:br/>
      </w:r>
      <w:r w:rsidR="00EE3326">
        <w:br/>
        <w:t>It is therefore important for online and hybrid instructors to create a coherent and well-defined course drop policy and to articulate this in the initial email and welcome letter sent to the students 2 working days prior to the course orientation date as well as in the online course syllabus.</w:t>
      </w:r>
      <w:r w:rsidR="00EE3326">
        <w:br/>
      </w:r>
    </w:p>
    <w:p w:rsidR="00EE3326" w:rsidRDefault="00B4685C" w:rsidP="00B4685C">
      <w:pPr>
        <w:pBdr>
          <w:top w:val="nil"/>
          <w:left w:val="nil"/>
          <w:bottom w:val="nil"/>
          <w:right w:val="nil"/>
          <w:between w:val="nil"/>
          <w:bar w:val="nil"/>
        </w:pBdr>
        <w:spacing w:before="100" w:after="100" w:line="240" w:lineRule="atLeast"/>
        <w:ind w:firstLine="630"/>
      </w:pPr>
      <w:r>
        <w:t xml:space="preserve">6. </w:t>
      </w:r>
      <w:r w:rsidR="00EE3326">
        <w:t>Get to know the Distance Education Coordinator.</w:t>
      </w:r>
    </w:p>
    <w:p w:rsidR="00EE3326" w:rsidRDefault="00EE3326" w:rsidP="00B4685C">
      <w:pPr>
        <w:pStyle w:val="Default"/>
        <w:ind w:firstLine="630"/>
        <w:rPr>
          <w:rFonts w:ascii="Arial" w:eastAsia="Arial" w:hAnsi="Arial" w:cs="Arial"/>
          <w:color w:val="2A2A2A"/>
          <w:sz w:val="24"/>
          <w:szCs w:val="24"/>
          <w:shd w:val="clear" w:color="auto" w:fill="FFFF00"/>
        </w:rPr>
      </w:pPr>
      <w:r>
        <w:rPr>
          <w:rFonts w:ascii="Arial"/>
          <w:color w:val="2A2A2A"/>
          <w:sz w:val="24"/>
          <w:szCs w:val="24"/>
        </w:rPr>
        <w:t>For any assistance in interpreting any DE policy, contact your DE Coordinator</w:t>
      </w:r>
    </w:p>
    <w:p w:rsidR="00EE3326" w:rsidRDefault="00EE3326" w:rsidP="00EE3326">
      <w:pPr>
        <w:pStyle w:val="FreeForm"/>
        <w:rPr>
          <w:rFonts w:ascii="Arial" w:eastAsia="Arial" w:hAnsi="Arial" w:cs="Arial"/>
          <w:shd w:val="clear" w:color="auto" w:fill="FFFF00"/>
        </w:rPr>
      </w:pPr>
    </w:p>
    <w:p w:rsidR="00EE3326" w:rsidRDefault="00EE3326" w:rsidP="00B4685C">
      <w:pPr>
        <w:pStyle w:val="FreeForm"/>
        <w:tabs>
          <w:tab w:val="left" w:pos="450"/>
          <w:tab w:val="left" w:pos="540"/>
          <w:tab w:val="left" w:pos="720"/>
        </w:tabs>
        <w:ind w:left="-90"/>
        <w:rPr>
          <w:rFonts w:ascii="Arial" w:eastAsia="Arial" w:hAnsi="Arial" w:cs="Arial"/>
          <w:color w:val="2A2A2A"/>
        </w:rPr>
      </w:pPr>
      <w:r>
        <w:rPr>
          <w:rFonts w:ascii="Arial"/>
          <w:color w:val="2A2A2A"/>
        </w:rPr>
        <w:t xml:space="preserve">In summary, GCC is promoting a strong learning </w:t>
      </w:r>
      <w:r w:rsidR="00B4685C">
        <w:rPr>
          <w:rFonts w:ascii="Arial"/>
          <w:color w:val="2A2A2A"/>
        </w:rPr>
        <w:t>environment through our Distance</w:t>
      </w:r>
      <w:r>
        <w:rPr>
          <w:rFonts w:ascii="Arial"/>
          <w:color w:val="2A2A2A"/>
        </w:rPr>
        <w:t xml:space="preserve"> Education course offerings. Pedagogical, online learning workshops nurture the professional development of all faculty and inspire a safe, accessible and effective learning environment for students. OWL, our online learning community of practice, will only grow stronger and efficiently as more faculty online innovators contribute to the community of practice. Meanwhile, the Distance Education Coordinator, via OWL, maintains a number of professional development opportunities to sustain the needs and demands of our faculty.</w:t>
      </w:r>
    </w:p>
    <w:p w:rsidR="00EE3326" w:rsidRDefault="00EE3326" w:rsidP="00EE3326">
      <w:pPr>
        <w:pStyle w:val="FreeForm"/>
        <w:rPr>
          <w:rFonts w:ascii="Arial" w:eastAsia="Arial" w:hAnsi="Arial" w:cs="Arial"/>
          <w:color w:val="2A2A2A"/>
        </w:rPr>
      </w:pPr>
    </w:p>
    <w:p w:rsidR="00075A18" w:rsidRPr="00383679" w:rsidRDefault="00075A18" w:rsidP="00DE605A">
      <w:pPr>
        <w:pStyle w:val="FreeForm"/>
        <w:rPr>
          <w:rFonts w:ascii="Arial" w:hAnsi="Arial" w:cs="Arial"/>
          <w:b/>
          <w:color w:val="2A2A2A"/>
          <w:u w:color="2A2A2A"/>
        </w:rPr>
      </w:pPr>
    </w:p>
    <w:p w:rsidR="00352475" w:rsidRDefault="00352475">
      <w:pPr>
        <w:rPr>
          <w:rFonts w:eastAsia="Helvetica"/>
          <w:b/>
          <w:color w:val="2A2A2A"/>
          <w:u w:color="2A2A2A"/>
          <w:bdr w:val="nil"/>
        </w:rPr>
      </w:pPr>
      <w:r>
        <w:rPr>
          <w:b/>
          <w:color w:val="2A2A2A"/>
          <w:u w:color="2A2A2A"/>
        </w:rPr>
        <w:br w:type="page"/>
      </w:r>
    </w:p>
    <w:p w:rsidR="00275334" w:rsidRPr="00C7373C" w:rsidRDefault="00275334" w:rsidP="00644A6E">
      <w:pPr>
        <w:pStyle w:val="FreeForm"/>
        <w:rPr>
          <w:rFonts w:ascii="Arial" w:hAnsi="Arial" w:cs="Arial"/>
          <w:b/>
          <w:color w:val="C00000"/>
          <w:u w:color="2A2A2A"/>
        </w:rPr>
      </w:pPr>
      <w:r w:rsidRPr="00383679">
        <w:rPr>
          <w:rFonts w:ascii="Arial" w:hAnsi="Arial" w:cs="Arial"/>
          <w:b/>
          <w:color w:val="2A2A2A"/>
          <w:u w:color="2A2A2A"/>
        </w:rPr>
        <w:lastRenderedPageBreak/>
        <w:t>REFERENCES</w:t>
      </w:r>
      <w:r w:rsidR="00C7373C">
        <w:rPr>
          <w:rFonts w:ascii="Arial" w:hAnsi="Arial" w:cs="Arial"/>
          <w:b/>
          <w:color w:val="2A2A2A"/>
          <w:u w:color="2A2A2A"/>
        </w:rPr>
        <w:t xml:space="preserve">           </w:t>
      </w:r>
    </w:p>
    <w:p w:rsidR="00275334" w:rsidRPr="00383679" w:rsidRDefault="00275334" w:rsidP="00644A6E">
      <w:pPr>
        <w:pStyle w:val="FreeForm"/>
        <w:rPr>
          <w:rFonts w:ascii="Arial" w:hAnsi="Arial" w:cs="Arial"/>
          <w:color w:val="2A2A2A"/>
          <w:u w:color="2A2A2A"/>
        </w:rPr>
      </w:pPr>
    </w:p>
    <w:p w:rsidR="00F00F72" w:rsidRPr="00E50C09" w:rsidRDefault="00F874C0" w:rsidP="00372F4D">
      <w:pPr>
        <w:pStyle w:val="FreeForm"/>
        <w:tabs>
          <w:tab w:val="left" w:pos="1170"/>
        </w:tabs>
        <w:rPr>
          <w:rFonts w:ascii="Arial" w:hAnsi="Arial" w:cs="Arial"/>
          <w:color w:val="FF0000"/>
          <w:sz w:val="20"/>
          <w:szCs w:val="20"/>
          <w:u w:color="2A2A2A"/>
        </w:rPr>
      </w:pPr>
      <w:r w:rsidRPr="002E4A44">
        <w:rPr>
          <w:rFonts w:ascii="Arial" w:hAnsi="Arial" w:cs="Arial"/>
          <w:color w:val="2A2A2A"/>
          <w:u w:color="2A2A2A"/>
        </w:rPr>
        <w:t>Ref.1.a</w:t>
      </w:r>
      <w:r w:rsidR="007E36D2">
        <w:rPr>
          <w:rFonts w:ascii="Arial" w:hAnsi="Arial" w:cs="Arial"/>
          <w:color w:val="2A2A2A"/>
          <w:u w:color="2A2A2A"/>
        </w:rPr>
        <w:tab/>
      </w:r>
      <w:r w:rsidR="00275334" w:rsidRPr="00383679">
        <w:rPr>
          <w:rFonts w:ascii="Arial" w:hAnsi="Arial" w:cs="Arial"/>
          <w:color w:val="2A2A2A"/>
          <w:u w:color="2A2A2A"/>
        </w:rPr>
        <w:t xml:space="preserve">2014-2015 Program </w:t>
      </w:r>
      <w:r w:rsidR="00C0651E">
        <w:rPr>
          <w:rFonts w:ascii="Arial" w:hAnsi="Arial" w:cs="Arial"/>
          <w:color w:val="2A2A2A"/>
          <w:u w:color="2A2A2A"/>
        </w:rPr>
        <w:t xml:space="preserve">Review Document </w:t>
      </w:r>
      <w:r w:rsidR="00275334" w:rsidRPr="00383679">
        <w:rPr>
          <w:rFonts w:ascii="Arial" w:hAnsi="Arial" w:cs="Arial"/>
          <w:color w:val="2A2A2A"/>
          <w:u w:color="2A2A2A"/>
        </w:rPr>
        <w:t xml:space="preserve">including questions regarding </w:t>
      </w:r>
      <w:r w:rsidR="007E36D2">
        <w:rPr>
          <w:rFonts w:ascii="Arial" w:hAnsi="Arial" w:cs="Arial"/>
          <w:color w:val="2A2A2A"/>
          <w:u w:color="2A2A2A"/>
        </w:rPr>
        <w:br/>
        <w:t xml:space="preserve">        </w:t>
      </w:r>
      <w:r w:rsidR="007E36D2">
        <w:rPr>
          <w:rFonts w:ascii="Arial" w:hAnsi="Arial" w:cs="Arial"/>
          <w:color w:val="2A2A2A"/>
          <w:u w:color="2A2A2A"/>
        </w:rPr>
        <w:tab/>
      </w:r>
      <w:r w:rsidR="00275334" w:rsidRPr="00383679">
        <w:rPr>
          <w:rFonts w:ascii="Arial" w:hAnsi="Arial" w:cs="Arial"/>
          <w:color w:val="2A2A2A"/>
          <w:u w:color="2A2A2A"/>
        </w:rPr>
        <w:t>distance</w:t>
      </w:r>
      <w:r>
        <w:rPr>
          <w:rFonts w:ascii="Arial" w:hAnsi="Arial" w:cs="Arial"/>
          <w:color w:val="2A2A2A"/>
          <w:u w:color="2A2A2A"/>
        </w:rPr>
        <w:t xml:space="preserve"> e</w:t>
      </w:r>
      <w:r w:rsidR="00B9676A">
        <w:rPr>
          <w:rFonts w:ascii="Arial" w:hAnsi="Arial" w:cs="Arial"/>
          <w:color w:val="2A2A2A"/>
          <w:u w:color="2A2A2A"/>
        </w:rPr>
        <w:t>ducation and faculty training.</w:t>
      </w:r>
      <w:r w:rsidR="00644A6E" w:rsidRPr="00383679">
        <w:rPr>
          <w:rFonts w:ascii="Arial" w:hAnsi="Arial" w:cs="Arial"/>
          <w:color w:val="2A2A2A"/>
          <w:u w:color="2A2A2A"/>
        </w:rPr>
        <w:t xml:space="preserve"> </w:t>
      </w:r>
      <w:r w:rsidR="00372F4D">
        <w:rPr>
          <w:rFonts w:ascii="Arial" w:hAnsi="Arial" w:cs="Arial"/>
          <w:color w:val="2A2A2A"/>
          <w:u w:color="2A2A2A"/>
        </w:rPr>
        <w:t>Pg. 2</w:t>
      </w:r>
      <w:r w:rsidR="0096287C">
        <w:rPr>
          <w:rFonts w:ascii="Arial" w:hAnsi="Arial" w:cs="Arial"/>
          <w:color w:val="2A2A2A"/>
          <w:u w:color="2A2A2A"/>
        </w:rPr>
        <w:br/>
        <w:t xml:space="preserve">                 </w:t>
      </w:r>
      <w:r w:rsidR="00372F4D">
        <w:rPr>
          <w:rFonts w:ascii="Arial" w:hAnsi="Arial" w:cs="Arial"/>
          <w:color w:val="2A2A2A"/>
          <w:u w:color="2A2A2A"/>
        </w:rPr>
        <w:t xml:space="preserve"> </w:t>
      </w:r>
      <w:hyperlink r:id="rId25" w:history="1">
        <w:r w:rsidR="00F00F72" w:rsidRPr="007A7368">
          <w:rPr>
            <w:rStyle w:val="Hyperlink"/>
            <w:rFonts w:ascii="Arial" w:hAnsi="Arial" w:cs="Arial"/>
            <w:sz w:val="20"/>
            <w:szCs w:val="20"/>
            <w:u w:color="2A2A2A"/>
          </w:rPr>
          <w:t>http://www.glendale.edu/Modules/ShowDocument.aspx?documentid=25628</w:t>
        </w:r>
      </w:hyperlink>
      <w:r w:rsidR="00253F03">
        <w:rPr>
          <w:rStyle w:val="Hyperlink"/>
          <w:rFonts w:ascii="Arial" w:hAnsi="Arial" w:cs="Arial"/>
          <w:sz w:val="20"/>
          <w:szCs w:val="20"/>
          <w:u w:color="2A2A2A"/>
        </w:rPr>
        <w:br/>
      </w:r>
      <w:r w:rsidR="00253F03">
        <w:rPr>
          <w:rStyle w:val="Hyperlink"/>
          <w:rFonts w:ascii="Arial" w:hAnsi="Arial" w:cs="Arial"/>
          <w:sz w:val="20"/>
          <w:szCs w:val="20"/>
          <w:u w:color="2A2A2A"/>
        </w:rPr>
        <w:br/>
      </w:r>
      <w:r w:rsidR="00253F03">
        <w:rPr>
          <w:rStyle w:val="Hyperlink"/>
          <w:rFonts w:ascii="Arial" w:hAnsi="Arial" w:cs="Arial"/>
          <w:sz w:val="20"/>
          <w:szCs w:val="20"/>
          <w:u w:color="2A2A2A"/>
        </w:rPr>
        <w:br/>
      </w:r>
      <w:r w:rsidR="00AD6D4D" w:rsidRPr="002E4A44">
        <w:rPr>
          <w:rFonts w:ascii="Arial" w:hAnsi="Arial" w:cs="Arial"/>
          <w:color w:val="2A2A2A"/>
          <w:u w:color="2A2A2A"/>
        </w:rPr>
        <w:t>Ref.2.</w:t>
      </w:r>
      <w:r w:rsidR="00AD6D4D" w:rsidRPr="005036EA">
        <w:rPr>
          <w:rFonts w:ascii="Arial" w:hAnsi="Arial" w:cs="Arial"/>
          <w:color w:val="2A2A2A"/>
          <w:u w:color="2A2A2A"/>
        </w:rPr>
        <w:t xml:space="preserve">a </w:t>
      </w:r>
      <w:r w:rsidR="00AD6D4D" w:rsidRPr="00AD6D4D">
        <w:rPr>
          <w:rFonts w:ascii="Arial" w:hAnsi="Arial" w:cs="Arial"/>
          <w:i/>
          <w:color w:val="2A2A2A"/>
          <w:u w:color="2A2A2A"/>
        </w:rPr>
        <w:t xml:space="preserve"> </w:t>
      </w:r>
      <w:r w:rsidR="007E36D2">
        <w:rPr>
          <w:rFonts w:ascii="Arial" w:hAnsi="Arial" w:cs="Arial"/>
          <w:i/>
          <w:color w:val="2A2A2A"/>
          <w:u w:color="2A2A2A"/>
        </w:rPr>
        <w:tab/>
      </w:r>
      <w:r w:rsidR="00AD6D4D" w:rsidRPr="009A0D43">
        <w:rPr>
          <w:rFonts w:ascii="Arial" w:hAnsi="Arial" w:cs="Arial"/>
          <w:color w:val="2A2A2A"/>
          <w:u w:color="2A2A2A"/>
        </w:rPr>
        <w:t>Summer &amp; Winter (2005-2014)</w:t>
      </w:r>
      <w:r w:rsidR="00B9676A">
        <w:rPr>
          <w:rFonts w:ascii="Arial" w:hAnsi="Arial" w:cs="Arial"/>
          <w:color w:val="2A2A2A"/>
          <w:u w:color="2A2A2A"/>
        </w:rPr>
        <w:t xml:space="preserve"> </w:t>
      </w:r>
      <w:r w:rsidR="00372F4D">
        <w:rPr>
          <w:rFonts w:ascii="Arial" w:hAnsi="Arial" w:cs="Arial"/>
          <w:color w:val="2A2A2A"/>
          <w:u w:color="2A2A2A"/>
        </w:rPr>
        <w:t xml:space="preserve"> </w:t>
      </w:r>
      <w:r w:rsidR="00462C1E">
        <w:rPr>
          <w:rFonts w:ascii="Arial" w:hAnsi="Arial" w:cs="Arial"/>
          <w:color w:val="2A2A2A"/>
          <w:u w:color="2A2A2A"/>
        </w:rPr>
        <w:t>Pg</w:t>
      </w:r>
      <w:r w:rsidR="00372F4D">
        <w:rPr>
          <w:rFonts w:ascii="Arial" w:hAnsi="Arial" w:cs="Arial"/>
          <w:color w:val="2A2A2A"/>
          <w:u w:color="2A2A2A"/>
        </w:rPr>
        <w:t>.</w:t>
      </w:r>
      <w:r w:rsidR="00462C1E">
        <w:rPr>
          <w:rFonts w:ascii="Arial" w:hAnsi="Arial" w:cs="Arial"/>
          <w:color w:val="2A2A2A"/>
          <w:u w:color="2A2A2A"/>
        </w:rPr>
        <w:t>4</w:t>
      </w:r>
      <w:r w:rsidR="0096287C">
        <w:rPr>
          <w:rFonts w:ascii="Arial" w:hAnsi="Arial" w:cs="Arial"/>
          <w:color w:val="2A2A2A"/>
          <w:u w:color="2A2A2A"/>
        </w:rPr>
        <w:br/>
      </w:r>
      <w:r w:rsidR="0096287C">
        <w:rPr>
          <w:rFonts w:ascii="Arial" w:hAnsi="Arial" w:cs="Arial"/>
          <w:color w:val="FF0000"/>
          <w:sz w:val="20"/>
          <w:szCs w:val="20"/>
          <w:u w:color="2A2A2A"/>
        </w:rPr>
        <w:t xml:space="preserve">                     </w:t>
      </w:r>
      <w:hyperlink r:id="rId26" w:history="1">
        <w:r w:rsidR="00F00F72" w:rsidRPr="007A7368">
          <w:rPr>
            <w:rStyle w:val="Hyperlink"/>
            <w:rFonts w:ascii="Arial" w:hAnsi="Arial" w:cs="Arial"/>
            <w:sz w:val="20"/>
            <w:szCs w:val="20"/>
            <w:u w:color="2A2A2A"/>
          </w:rPr>
          <w:t>http://www.glendale.edu/Modules/ShowDocument.aspx?documentid=25629</w:t>
        </w:r>
      </w:hyperlink>
      <w:r w:rsidR="00253F03">
        <w:rPr>
          <w:rStyle w:val="Hyperlink"/>
          <w:rFonts w:ascii="Arial" w:hAnsi="Arial" w:cs="Arial"/>
          <w:sz w:val="20"/>
          <w:szCs w:val="20"/>
          <w:u w:color="2A2A2A"/>
        </w:rPr>
        <w:br/>
      </w:r>
      <w:r w:rsidR="00253F03">
        <w:rPr>
          <w:rStyle w:val="Hyperlink"/>
          <w:rFonts w:ascii="Arial" w:hAnsi="Arial" w:cs="Arial"/>
          <w:sz w:val="20"/>
          <w:szCs w:val="20"/>
          <w:u w:color="2A2A2A"/>
        </w:rPr>
        <w:br/>
      </w:r>
      <w:r w:rsidR="00C0651E">
        <w:rPr>
          <w:rFonts w:ascii="Arial" w:hAnsi="Arial" w:cs="Arial"/>
          <w:color w:val="C00000"/>
          <w:sz w:val="20"/>
          <w:szCs w:val="20"/>
          <w:u w:color="2A2A2A"/>
        </w:rPr>
        <w:t xml:space="preserve">                   </w:t>
      </w:r>
      <w:r w:rsidR="007E36D2" w:rsidRPr="00C0651E">
        <w:rPr>
          <w:rFonts w:ascii="Arial" w:hAnsi="Arial" w:cs="Arial"/>
          <w:color w:val="C00000"/>
          <w:sz w:val="20"/>
          <w:szCs w:val="20"/>
          <w:u w:color="2A2A2A"/>
        </w:rPr>
        <w:br/>
      </w:r>
      <w:r w:rsidR="002E4A44" w:rsidRPr="00D62FFF">
        <w:rPr>
          <w:rFonts w:ascii="Arial" w:hAnsi="Arial" w:cs="Arial"/>
        </w:rPr>
        <w:t xml:space="preserve">Ref.2.b.  </w:t>
      </w:r>
      <w:r w:rsidR="007E36D2" w:rsidRPr="00D62FFF">
        <w:rPr>
          <w:rFonts w:ascii="Arial" w:hAnsi="Arial" w:cs="Arial"/>
        </w:rPr>
        <w:tab/>
      </w:r>
      <w:r w:rsidR="002E4A44" w:rsidRPr="00D62FFF">
        <w:rPr>
          <w:rFonts w:ascii="Arial" w:hAnsi="Arial" w:cs="Arial"/>
        </w:rPr>
        <w:t>Public Policy Institute of California Report</w:t>
      </w:r>
      <w:r w:rsidR="007E36D2" w:rsidRPr="00D62FFF">
        <w:rPr>
          <w:rFonts w:ascii="Arial" w:hAnsi="Arial" w:cs="Arial"/>
        </w:rPr>
        <w:t xml:space="preserve"> </w:t>
      </w:r>
      <w:r w:rsidR="002E4A44" w:rsidRPr="00D62FFF">
        <w:rPr>
          <w:rFonts w:ascii="Arial" w:hAnsi="Arial" w:cs="Arial"/>
        </w:rPr>
        <w:t xml:space="preserve">(Student Success) </w:t>
      </w:r>
      <w:r w:rsidR="00C7373C" w:rsidRPr="00D62FFF">
        <w:rPr>
          <w:rFonts w:ascii="Arial" w:hAnsi="Arial" w:cs="Arial"/>
        </w:rPr>
        <w:t>May 2014</w:t>
      </w:r>
      <w:r w:rsidR="00D62FFF">
        <w:rPr>
          <w:rFonts w:ascii="Arial" w:hAnsi="Arial" w:cs="Arial"/>
        </w:rPr>
        <w:t>.</w:t>
      </w:r>
      <w:r w:rsidR="007E36D2" w:rsidRPr="00D62FFF">
        <w:rPr>
          <w:rFonts w:ascii="Arial" w:hAnsi="Arial" w:cs="Arial"/>
        </w:rPr>
        <w:br/>
        <w:t xml:space="preserve">                 </w:t>
      </w:r>
      <w:r w:rsidR="00372F4D" w:rsidRPr="00D62FFF">
        <w:rPr>
          <w:rFonts w:ascii="Arial" w:hAnsi="Arial" w:cs="Arial"/>
        </w:rPr>
        <w:t xml:space="preserve"> </w:t>
      </w:r>
      <w:r w:rsidR="00D62FFF" w:rsidRPr="00D62FFF">
        <w:rPr>
          <w:rFonts w:ascii="Arial" w:hAnsi="Arial" w:cs="Arial"/>
        </w:rPr>
        <w:t>Excerpt from page 7</w:t>
      </w:r>
      <w:r w:rsidR="00D62FFF">
        <w:rPr>
          <w:rFonts w:ascii="Arial" w:hAnsi="Arial" w:cs="Arial"/>
        </w:rPr>
        <w:t xml:space="preserve">.  </w:t>
      </w:r>
      <w:hyperlink r:id="rId27" w:history="1">
        <w:r w:rsidR="00D62FFF" w:rsidRPr="001B2067">
          <w:rPr>
            <w:rStyle w:val="Hyperlink"/>
            <w:rFonts w:ascii="Arial" w:hAnsi="Arial" w:cs="Arial"/>
            <w:sz w:val="20"/>
            <w:szCs w:val="20"/>
          </w:rPr>
          <w:t>http://www.ppic.org/content/pubs/report/R_514HJR.pdf</w:t>
        </w:r>
      </w:hyperlink>
      <w:r w:rsidR="00253F03">
        <w:rPr>
          <w:rStyle w:val="Hyperlink"/>
          <w:rFonts w:ascii="Arial" w:hAnsi="Arial" w:cs="Arial"/>
          <w:color w:val="0070C0"/>
          <w:sz w:val="20"/>
          <w:szCs w:val="20"/>
        </w:rPr>
        <w:br/>
      </w:r>
      <w:r w:rsidR="00253F03">
        <w:rPr>
          <w:rStyle w:val="Hyperlink"/>
          <w:rFonts w:ascii="Arial" w:hAnsi="Arial" w:cs="Arial"/>
          <w:color w:val="0070C0"/>
          <w:sz w:val="20"/>
          <w:szCs w:val="20"/>
        </w:rPr>
        <w:br/>
      </w:r>
      <w:r w:rsidR="00253F03">
        <w:rPr>
          <w:rStyle w:val="Hyperlink"/>
          <w:rFonts w:ascii="Arial" w:hAnsi="Arial" w:cs="Arial"/>
          <w:color w:val="0070C0"/>
          <w:sz w:val="20"/>
          <w:szCs w:val="20"/>
        </w:rPr>
        <w:br/>
      </w:r>
      <w:r w:rsidR="002E4A44">
        <w:t xml:space="preserve">Ref.2.c  </w:t>
      </w:r>
      <w:r w:rsidR="007E36D2">
        <w:tab/>
      </w:r>
      <w:r w:rsidR="002E4A44">
        <w:t>Comparative online and hybrid classes Fall 2010 to Fall 201</w:t>
      </w:r>
      <w:r w:rsidR="00B9676A">
        <w:t>3</w:t>
      </w:r>
      <w:r w:rsidR="00372F4D">
        <w:t xml:space="preserve"> Pg.4</w:t>
      </w:r>
      <w:r w:rsidR="00586982">
        <w:br/>
        <w:t xml:space="preserve">                  </w:t>
      </w:r>
      <w:hyperlink r:id="rId28" w:history="1">
        <w:r w:rsidR="00F00F72" w:rsidRPr="007A7368">
          <w:rPr>
            <w:rStyle w:val="Hyperlink"/>
            <w:sz w:val="20"/>
            <w:szCs w:val="20"/>
          </w:rPr>
          <w:t>http://www.glendale.edu/Modules/ShowDocument.aspx?documentid=25633</w:t>
        </w:r>
      </w:hyperlink>
    </w:p>
    <w:p w:rsidR="002E4A44" w:rsidRPr="00383679" w:rsidRDefault="007E36D2" w:rsidP="0096287C">
      <w:pPr>
        <w:pStyle w:val="FreeForm"/>
      </w:pPr>
      <w:r w:rsidRPr="00586982">
        <w:rPr>
          <w:color w:val="AE128D"/>
          <w:sz w:val="20"/>
          <w:szCs w:val="20"/>
        </w:rPr>
        <w:br/>
      </w:r>
    </w:p>
    <w:p w:rsidR="00F00F72" w:rsidRDefault="007E36D2" w:rsidP="002D48CA">
      <w:pPr>
        <w:pStyle w:val="FreeForm"/>
        <w:tabs>
          <w:tab w:val="left" w:pos="1170"/>
        </w:tabs>
        <w:rPr>
          <w:color w:val="C00000"/>
          <w:sz w:val="22"/>
          <w:szCs w:val="22"/>
        </w:rPr>
      </w:pPr>
      <w:r w:rsidRPr="007E36D2">
        <w:rPr>
          <w:color w:val="auto"/>
        </w:rPr>
        <w:t>Ref.2.d</w:t>
      </w:r>
      <w:r>
        <w:rPr>
          <w:i/>
          <w:color w:val="auto"/>
        </w:rPr>
        <w:t xml:space="preserve">  </w:t>
      </w:r>
      <w:r w:rsidR="002D48CA">
        <w:rPr>
          <w:i/>
          <w:color w:val="auto"/>
        </w:rPr>
        <w:t xml:space="preserve">    </w:t>
      </w:r>
      <w:r w:rsidRPr="005036EA">
        <w:rPr>
          <w:color w:val="auto"/>
        </w:rPr>
        <w:t>Academic Senate Approval of CODE</w:t>
      </w:r>
      <w:r w:rsidR="00372F4D">
        <w:rPr>
          <w:color w:val="auto"/>
        </w:rPr>
        <w:t xml:space="preserve"> -</w:t>
      </w:r>
      <w:r w:rsidRPr="005036EA">
        <w:rPr>
          <w:color w:val="auto"/>
        </w:rPr>
        <w:t xml:space="preserve"> </w:t>
      </w:r>
      <w:r w:rsidR="00462C1E">
        <w:rPr>
          <w:color w:val="auto"/>
        </w:rPr>
        <w:t xml:space="preserve">Minutes </w:t>
      </w:r>
      <w:r w:rsidR="00372F4D">
        <w:rPr>
          <w:color w:val="auto"/>
        </w:rPr>
        <w:t>Pg.</w:t>
      </w:r>
      <w:r w:rsidRPr="005036EA">
        <w:rPr>
          <w:color w:val="auto"/>
        </w:rPr>
        <w:t>5</w:t>
      </w:r>
      <w:r w:rsidR="00C7373C">
        <w:rPr>
          <w:color w:val="auto"/>
        </w:rPr>
        <w:t xml:space="preserve">      </w:t>
      </w:r>
      <w:r w:rsidR="00F00F72">
        <w:rPr>
          <w:color w:val="C00000"/>
          <w:sz w:val="22"/>
          <w:szCs w:val="22"/>
        </w:rPr>
        <w:br/>
        <w:t xml:space="preserve">                   </w:t>
      </w:r>
      <w:hyperlink r:id="rId29" w:history="1">
        <w:r w:rsidR="00F00F72" w:rsidRPr="007A7368">
          <w:rPr>
            <w:rStyle w:val="Hyperlink"/>
            <w:sz w:val="22"/>
            <w:szCs w:val="22"/>
          </w:rPr>
          <w:t>http://www.glendale.edu/Modules/ShowDocument.aspx?documentid=25627</w:t>
        </w:r>
      </w:hyperlink>
    </w:p>
    <w:p w:rsidR="002B0DC7" w:rsidRDefault="007E36D2" w:rsidP="00832855">
      <w:pPr>
        <w:pStyle w:val="FreeForm"/>
        <w:rPr>
          <w:color w:val="C00000"/>
          <w:sz w:val="22"/>
          <w:szCs w:val="22"/>
        </w:rPr>
      </w:pPr>
      <w:r w:rsidRPr="005036EA">
        <w:rPr>
          <w:color w:val="auto"/>
        </w:rPr>
        <w:br/>
      </w:r>
      <w:r w:rsidRPr="005036EA">
        <w:rPr>
          <w:color w:val="auto"/>
        </w:rPr>
        <w:br/>
        <w:t>Ref.</w:t>
      </w:r>
      <w:r w:rsidR="005036EA" w:rsidRPr="005036EA">
        <w:rPr>
          <w:color w:val="auto"/>
        </w:rPr>
        <w:t>2</w:t>
      </w:r>
      <w:r w:rsidRPr="005036EA">
        <w:rPr>
          <w:color w:val="auto"/>
        </w:rPr>
        <w:t xml:space="preserve">.e  </w:t>
      </w:r>
      <w:r w:rsidR="00253F03">
        <w:rPr>
          <w:color w:val="auto"/>
        </w:rPr>
        <w:t xml:space="preserve">    </w:t>
      </w:r>
      <w:r w:rsidRPr="005036EA">
        <w:rPr>
          <w:color w:val="auto"/>
        </w:rPr>
        <w:t>Academic Affa</w:t>
      </w:r>
      <w:r w:rsidR="00372F4D">
        <w:rPr>
          <w:color w:val="auto"/>
        </w:rPr>
        <w:t>irs Committee Approval of CODE Pg.</w:t>
      </w:r>
      <w:r w:rsidRPr="005036EA">
        <w:rPr>
          <w:color w:val="auto"/>
        </w:rPr>
        <w:t xml:space="preserve"> 5 </w:t>
      </w:r>
      <w:r w:rsidR="00C7373C">
        <w:rPr>
          <w:color w:val="auto"/>
        </w:rPr>
        <w:t xml:space="preserve">    </w:t>
      </w:r>
      <w:r w:rsidRPr="005036EA">
        <w:rPr>
          <w:color w:val="auto"/>
        </w:rPr>
        <w:br/>
        <w:t xml:space="preserve">                 </w:t>
      </w:r>
      <w:r w:rsidR="00253F03">
        <w:rPr>
          <w:color w:val="auto"/>
        </w:rPr>
        <w:t xml:space="preserve"> </w:t>
      </w:r>
      <w:hyperlink r:id="rId30" w:history="1">
        <w:r w:rsidR="00F00F72" w:rsidRPr="007A7368">
          <w:rPr>
            <w:rStyle w:val="Hyperlink"/>
            <w:sz w:val="22"/>
            <w:szCs w:val="22"/>
          </w:rPr>
          <w:t>http://www.glendale.edu/Modules/ShowDocument.aspx?documentid=25626</w:t>
        </w:r>
      </w:hyperlink>
      <w:r w:rsidR="00253F03">
        <w:rPr>
          <w:rStyle w:val="Hyperlink"/>
          <w:sz w:val="22"/>
          <w:szCs w:val="22"/>
        </w:rPr>
        <w:br/>
      </w:r>
      <w:r w:rsidR="00253F03">
        <w:rPr>
          <w:rStyle w:val="Hyperlink"/>
          <w:sz w:val="22"/>
          <w:szCs w:val="22"/>
        </w:rPr>
        <w:br/>
      </w:r>
      <w:r w:rsidR="00253F03">
        <w:rPr>
          <w:rStyle w:val="Hyperlink"/>
          <w:sz w:val="22"/>
          <w:szCs w:val="22"/>
        </w:rPr>
        <w:br/>
      </w:r>
      <w:r w:rsidR="002649A2">
        <w:t>R</w:t>
      </w:r>
      <w:r w:rsidR="006B6D2A" w:rsidRPr="005036EA">
        <w:t>ef. 4</w:t>
      </w:r>
      <w:r w:rsidR="00DC0989">
        <w:t>.</w:t>
      </w:r>
      <w:r w:rsidR="006B6D2A" w:rsidRPr="005036EA">
        <w:t xml:space="preserve">a </w:t>
      </w:r>
      <w:r w:rsidR="00253F03">
        <w:t xml:space="preserve">    </w:t>
      </w:r>
      <w:r w:rsidR="00F86523" w:rsidRPr="005036EA">
        <w:t xml:space="preserve">OWL via Twitter and Pinterest </w:t>
      </w:r>
      <w:r w:rsidR="007C48C5" w:rsidRPr="005036EA">
        <w:t xml:space="preserve"> Page 8 </w:t>
      </w:r>
      <w:r w:rsidR="002B0DC7">
        <w:rPr>
          <w:color w:val="C00000"/>
          <w:sz w:val="20"/>
          <w:szCs w:val="20"/>
        </w:rPr>
        <w:t xml:space="preserve">                              </w:t>
      </w:r>
      <w:r w:rsidR="002B0DC7">
        <w:rPr>
          <w:color w:val="C00000"/>
          <w:sz w:val="22"/>
          <w:szCs w:val="22"/>
        </w:rPr>
        <w:t xml:space="preserve">                       </w:t>
      </w:r>
    </w:p>
    <w:p w:rsidR="0000281B" w:rsidRDefault="00F00F72" w:rsidP="00155A69">
      <w:pPr>
        <w:pStyle w:val="FreeForm"/>
      </w:pPr>
      <w:r>
        <w:rPr>
          <w:color w:val="C00000"/>
          <w:sz w:val="22"/>
          <w:szCs w:val="22"/>
        </w:rPr>
        <w:t xml:space="preserve">                   </w:t>
      </w:r>
      <w:hyperlink r:id="rId31" w:history="1">
        <w:r w:rsidRPr="007A7368">
          <w:rPr>
            <w:rStyle w:val="Hyperlink"/>
            <w:sz w:val="20"/>
            <w:szCs w:val="20"/>
          </w:rPr>
          <w:t>http://www.glendale.edu/Modules/ShowDocument.aspx?documentid=25632</w:t>
        </w:r>
      </w:hyperlink>
      <w:r w:rsidR="002649A2">
        <w:rPr>
          <w:rStyle w:val="Hyperlink"/>
          <w:sz w:val="20"/>
          <w:szCs w:val="20"/>
        </w:rPr>
        <w:br/>
      </w:r>
      <w:r w:rsidR="00352475">
        <w:rPr>
          <w:u w:color="2B2B2B"/>
        </w:rPr>
        <w:t xml:space="preserve">   </w:t>
      </w:r>
      <w:r w:rsidR="00832855">
        <w:rPr>
          <w:rStyle w:val="Hyperlink2"/>
          <w:color w:val="0070C0"/>
          <w:sz w:val="20"/>
          <w:szCs w:val="20"/>
          <w:u w:color="2B2B2B"/>
          <w:lang w:val="it-IT"/>
        </w:rPr>
        <w:br/>
      </w:r>
      <w:r w:rsidR="00832855">
        <w:rPr>
          <w:rStyle w:val="Hyperlink2"/>
          <w:color w:val="0070C0"/>
          <w:sz w:val="20"/>
          <w:szCs w:val="20"/>
          <w:u w:color="2B2B2B"/>
          <w:lang w:val="it-IT"/>
        </w:rPr>
        <w:br/>
      </w:r>
      <w:r w:rsidR="006B6D2A" w:rsidRPr="00352475">
        <w:t>Ref. 4</w:t>
      </w:r>
      <w:r w:rsidR="00DC0989">
        <w:t>.</w:t>
      </w:r>
      <w:r w:rsidR="006B6D2A" w:rsidRPr="00352475">
        <w:t>b</w:t>
      </w:r>
      <w:r w:rsidR="006B6D2A">
        <w:t xml:space="preserve"> </w:t>
      </w:r>
      <w:r w:rsidR="007C48C5">
        <w:t xml:space="preserve"> </w:t>
      </w:r>
      <w:r w:rsidR="002649A2">
        <w:t xml:space="preserve">   </w:t>
      </w:r>
      <w:r w:rsidR="007C48C5">
        <w:t>Distance Education Faculty Center</w:t>
      </w:r>
      <w:r w:rsidR="00586982">
        <w:t xml:space="preserve">: </w:t>
      </w:r>
      <w:r>
        <w:t xml:space="preserve">                 </w:t>
      </w:r>
      <w:r>
        <w:br/>
        <w:t xml:space="preserve">                 </w:t>
      </w:r>
      <w:hyperlink r:id="rId32" w:history="1">
        <w:r>
          <w:rPr>
            <w:rStyle w:val="Hyperlink"/>
            <w:rFonts w:ascii="Arial" w:hAnsi="Arial" w:cs="Arial"/>
            <w:sz w:val="20"/>
            <w:szCs w:val="20"/>
          </w:rPr>
          <w:t>http://www.glendale.edu/index.aspx?page=274</w:t>
        </w:r>
      </w:hyperlink>
      <w:r w:rsidR="002649A2">
        <w:rPr>
          <w:rStyle w:val="Hyperlink"/>
          <w:rFonts w:ascii="Arial" w:hAnsi="Arial" w:cs="Arial"/>
          <w:sz w:val="20"/>
          <w:szCs w:val="20"/>
        </w:rPr>
        <w:br/>
      </w:r>
      <w:r w:rsidR="002649A2">
        <w:rPr>
          <w:rStyle w:val="Hyperlink"/>
          <w:rFonts w:ascii="Arial" w:hAnsi="Arial" w:cs="Arial"/>
          <w:sz w:val="20"/>
          <w:szCs w:val="20"/>
        </w:rPr>
        <w:br/>
      </w:r>
      <w:r w:rsidR="0000281B">
        <w:rPr>
          <w:rFonts w:ascii="Arial" w:hAnsi="Arial" w:cs="Arial"/>
          <w:color w:val="2A2A2A"/>
          <w:u w:color="2A2A2A"/>
        </w:rPr>
        <w:t xml:space="preserve">        </w:t>
      </w:r>
    </w:p>
    <w:p w:rsidR="00F02436" w:rsidRDefault="009D0FBE" w:rsidP="002649A2">
      <w:pPr>
        <w:pStyle w:val="FreeForm"/>
        <w:tabs>
          <w:tab w:val="left" w:pos="1080"/>
          <w:tab w:val="left" w:pos="1170"/>
        </w:tabs>
      </w:pPr>
      <w:r w:rsidRPr="00352475">
        <w:rPr>
          <w:rFonts w:ascii="Arial" w:hAnsi="Arial" w:cs="Arial"/>
          <w:color w:val="2A2A2A"/>
          <w:u w:color="2A2A2A"/>
        </w:rPr>
        <w:t>Ref. 4.d</w:t>
      </w:r>
      <w:r>
        <w:rPr>
          <w:rFonts w:ascii="Arial" w:hAnsi="Arial" w:cs="Arial"/>
          <w:color w:val="2A2A2A"/>
          <w:u w:color="2A2A2A"/>
        </w:rPr>
        <w:t xml:space="preserve"> </w:t>
      </w:r>
      <w:r w:rsidR="002649A2">
        <w:rPr>
          <w:rFonts w:ascii="Arial" w:hAnsi="Arial" w:cs="Arial"/>
          <w:color w:val="2A2A2A"/>
          <w:u w:color="2A2A2A"/>
        </w:rPr>
        <w:t xml:space="preserve">    D.</w:t>
      </w:r>
      <w:r w:rsidR="00191FF4">
        <w:rPr>
          <w:rFonts w:ascii="Arial" w:hAnsi="Arial" w:cs="Arial"/>
          <w:color w:val="2A2A2A"/>
          <w:u w:color="2A2A2A"/>
        </w:rPr>
        <w:t xml:space="preserve">E. Faculty Innovation Center </w:t>
      </w:r>
      <w:r w:rsidR="00214F8F">
        <w:rPr>
          <w:rFonts w:ascii="Arial" w:hAnsi="Arial" w:cs="Arial"/>
          <w:color w:val="2A2A2A"/>
          <w:u w:color="2A2A2A"/>
        </w:rPr>
        <w:t>(FIC)</w:t>
      </w:r>
      <w:r w:rsidR="00191FF4">
        <w:rPr>
          <w:rFonts w:ascii="Arial" w:hAnsi="Arial" w:cs="Arial"/>
          <w:color w:val="2A2A2A"/>
          <w:u w:color="2A2A2A"/>
        </w:rPr>
        <w:t xml:space="preserve"> </w:t>
      </w:r>
      <w:r w:rsidR="00E50C09">
        <w:rPr>
          <w:rFonts w:ascii="Arial" w:hAnsi="Arial" w:cs="Arial"/>
          <w:color w:val="2A2A2A"/>
          <w:u w:color="2A2A2A"/>
        </w:rPr>
        <w:br/>
        <w:t xml:space="preserve">                </w:t>
      </w:r>
      <w:r w:rsidR="002649A2">
        <w:rPr>
          <w:rFonts w:ascii="Arial" w:hAnsi="Arial" w:cs="Arial"/>
          <w:color w:val="2A2A2A"/>
          <w:u w:color="2A2A2A"/>
        </w:rPr>
        <w:t xml:space="preserve"> </w:t>
      </w:r>
      <w:r w:rsidR="00E50C09">
        <w:rPr>
          <w:rFonts w:ascii="Arial" w:hAnsi="Arial" w:cs="Arial"/>
          <w:color w:val="2A2A2A"/>
          <w:u w:color="2A2A2A"/>
        </w:rPr>
        <w:t xml:space="preserve"> </w:t>
      </w:r>
      <w:hyperlink r:id="rId33" w:history="1">
        <w:r w:rsidRPr="00832855">
          <w:rPr>
            <w:rStyle w:val="Hyperlink"/>
            <w:rFonts w:ascii="Arial" w:hAnsi="Arial" w:cs="Arial"/>
            <w:sz w:val="20"/>
            <w:szCs w:val="20"/>
            <w:u w:color="2A2A2A"/>
          </w:rPr>
          <w:t>http://glendale.edu/index.aspx?page=274</w:t>
        </w:r>
      </w:hyperlink>
      <w:r w:rsidR="00885A9B" w:rsidRPr="00832855">
        <w:rPr>
          <w:rFonts w:ascii="Arial" w:hAnsi="Arial" w:cs="Arial"/>
          <w:color w:val="2A2A2A"/>
          <w:sz w:val="20"/>
          <w:szCs w:val="20"/>
          <w:u w:color="2A2A2A"/>
        </w:rPr>
        <w:t xml:space="preserve"> </w:t>
      </w:r>
      <w:r>
        <w:rPr>
          <w:rFonts w:ascii="Arial" w:hAnsi="Arial" w:cs="Arial"/>
          <w:color w:val="2A2A2A"/>
          <w:u w:color="2A2A2A"/>
        </w:rPr>
        <w:t xml:space="preserve"> </w:t>
      </w:r>
      <w:r w:rsidR="00832855">
        <w:rPr>
          <w:rFonts w:ascii="Arial" w:hAnsi="Arial" w:cs="Arial"/>
          <w:color w:val="2A2A2A"/>
          <w:u w:color="2A2A2A"/>
        </w:rPr>
        <w:br/>
      </w:r>
      <w:r w:rsidR="00832855" w:rsidRPr="00DC0989">
        <w:rPr>
          <w:rFonts w:ascii="Arial" w:hAnsi="Arial" w:cs="Arial"/>
          <w:color w:val="C00000"/>
          <w:sz w:val="22"/>
          <w:szCs w:val="22"/>
          <w:u w:color="2A2A2A"/>
        </w:rPr>
        <w:t xml:space="preserve">                    </w:t>
      </w:r>
      <w:r w:rsidR="00DC0989">
        <w:rPr>
          <w:rFonts w:ascii="Arial" w:hAnsi="Arial" w:cs="Arial"/>
          <w:color w:val="C00000"/>
          <w:sz w:val="22"/>
          <w:szCs w:val="22"/>
          <w:u w:color="2A2A2A"/>
        </w:rPr>
        <w:t xml:space="preserve">  </w:t>
      </w:r>
      <w:r w:rsidR="00832855" w:rsidRPr="00DC0989">
        <w:rPr>
          <w:rFonts w:ascii="Arial" w:hAnsi="Arial" w:cs="Arial"/>
          <w:color w:val="C00000"/>
          <w:sz w:val="22"/>
          <w:szCs w:val="22"/>
          <w:u w:color="2A2A2A"/>
        </w:rPr>
        <w:t xml:space="preserve"> </w:t>
      </w:r>
      <w:r w:rsidR="00832855" w:rsidRPr="00DC0989">
        <w:rPr>
          <w:rFonts w:ascii="Arial" w:hAnsi="Arial" w:cs="Arial"/>
          <w:color w:val="C00000"/>
          <w:sz w:val="22"/>
          <w:szCs w:val="22"/>
          <w:u w:color="2A2A2A"/>
        </w:rPr>
        <w:br/>
      </w:r>
      <w:r w:rsidR="00832855">
        <w:rPr>
          <w:rFonts w:ascii="Arial" w:hAnsi="Arial" w:cs="Arial"/>
          <w:color w:val="2A2A2A"/>
          <w:u w:color="2A2A2A"/>
        </w:rPr>
        <w:br/>
      </w:r>
      <w:r w:rsidR="0000281B" w:rsidRPr="00352475">
        <w:t>Re</w:t>
      </w:r>
      <w:r w:rsidR="00253F03">
        <w:t>f</w:t>
      </w:r>
      <w:r w:rsidR="0000281B" w:rsidRPr="00352475">
        <w:t>. 4.e</w:t>
      </w:r>
      <w:r w:rsidR="0000281B">
        <w:t xml:space="preserve">  </w:t>
      </w:r>
      <w:r w:rsidR="00352475">
        <w:t xml:space="preserve">  </w:t>
      </w:r>
      <w:r w:rsidR="002649A2">
        <w:t>O</w:t>
      </w:r>
      <w:r w:rsidR="0000281B">
        <w:t xml:space="preserve">WL Branding </w:t>
      </w:r>
      <w:r w:rsidR="00885A9B">
        <w:t xml:space="preserve">   Page</w:t>
      </w:r>
      <w:r w:rsidR="0000281B">
        <w:t xml:space="preserve"> 17 </w:t>
      </w:r>
      <w:r w:rsidR="004A293E">
        <w:t xml:space="preserve"> </w:t>
      </w:r>
      <w:r w:rsidR="0000281B">
        <w:t xml:space="preserve"> </w:t>
      </w:r>
      <w:r w:rsidR="00E50C09">
        <w:rPr>
          <w:color w:val="C00000"/>
          <w:sz w:val="20"/>
          <w:szCs w:val="20"/>
        </w:rPr>
        <w:br/>
      </w:r>
      <w:r w:rsidR="002649A2">
        <w:rPr>
          <w:color w:val="C00000"/>
          <w:sz w:val="20"/>
          <w:szCs w:val="20"/>
        </w:rPr>
        <w:t xml:space="preserve">                    </w:t>
      </w:r>
      <w:hyperlink r:id="rId34" w:history="1">
        <w:r w:rsidR="00E50C09" w:rsidRPr="007A7368">
          <w:rPr>
            <w:rStyle w:val="Hyperlink"/>
            <w:sz w:val="20"/>
            <w:szCs w:val="20"/>
          </w:rPr>
          <w:t>http://www.glendale.edu/Modules/ShowDocument.aspx?documentid=25631</w:t>
        </w:r>
      </w:hyperlink>
      <w:r w:rsidR="00253F03">
        <w:rPr>
          <w:rStyle w:val="Hyperlink"/>
          <w:sz w:val="20"/>
          <w:szCs w:val="20"/>
        </w:rPr>
        <w:br/>
      </w:r>
      <w:r w:rsidR="00253F03">
        <w:rPr>
          <w:rStyle w:val="Hyperlink"/>
          <w:sz w:val="20"/>
          <w:szCs w:val="20"/>
        </w:rPr>
        <w:br/>
      </w:r>
      <w:r w:rsidR="00253F03">
        <w:rPr>
          <w:rStyle w:val="Hyperlink"/>
          <w:sz w:val="20"/>
          <w:szCs w:val="20"/>
        </w:rPr>
        <w:br/>
      </w:r>
      <w:r w:rsidR="00253F03" w:rsidRPr="00352475">
        <w:t>Re</w:t>
      </w:r>
      <w:r w:rsidR="00253F03">
        <w:t>f</w:t>
      </w:r>
      <w:r w:rsidR="00253F03" w:rsidRPr="00352475">
        <w:t>. 4.</w:t>
      </w:r>
      <w:r w:rsidR="00253F03">
        <w:t xml:space="preserve">f   </w:t>
      </w:r>
      <w:r w:rsidR="002649A2">
        <w:t xml:space="preserve">  B</w:t>
      </w:r>
      <w:r w:rsidR="00253F03">
        <w:rPr>
          <w:u w:color="2B2B2B"/>
        </w:rPr>
        <w:t xml:space="preserve">ecome an OWL Expert  </w:t>
      </w:r>
      <w:hyperlink r:id="rId35" w:history="1">
        <w:r w:rsidR="00253F03">
          <w:rPr>
            <w:rStyle w:val="Hyperlink2"/>
            <w:color w:val="0070C0"/>
            <w:sz w:val="20"/>
            <w:szCs w:val="20"/>
            <w:u w:color="2B2B2B"/>
            <w:lang w:val="it-IT"/>
          </w:rPr>
          <w:t>http://www.glendale.edu/index.aspx?page=2220</w:t>
        </w:r>
      </w:hyperlink>
      <w:r w:rsidR="00253F03">
        <w:rPr>
          <w:rStyle w:val="Hyperlink"/>
          <w:sz w:val="20"/>
          <w:szCs w:val="20"/>
        </w:rPr>
        <w:br/>
      </w:r>
      <w:r w:rsidR="00253F03">
        <w:rPr>
          <w:rStyle w:val="Hyperlink"/>
          <w:sz w:val="20"/>
          <w:szCs w:val="20"/>
        </w:rPr>
        <w:br/>
      </w:r>
    </w:p>
    <w:sectPr w:rsidR="00F02436" w:rsidSect="00564D5D">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FF" w:rsidRDefault="003E52FF" w:rsidP="00342393">
      <w:pPr>
        <w:spacing w:after="0" w:line="240" w:lineRule="auto"/>
      </w:pPr>
      <w:r>
        <w:separator/>
      </w:r>
    </w:p>
  </w:endnote>
  <w:endnote w:type="continuationSeparator" w:id="0">
    <w:p w:rsidR="003E52FF" w:rsidRDefault="003E52FF" w:rsidP="0034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525392"/>
      <w:docPartObj>
        <w:docPartGallery w:val="Page Numbers (Bottom of Page)"/>
        <w:docPartUnique/>
      </w:docPartObj>
    </w:sdtPr>
    <w:sdtEndPr>
      <w:rPr>
        <w:noProof/>
      </w:rPr>
    </w:sdtEndPr>
    <w:sdtContent>
      <w:p w:rsidR="00342393" w:rsidRDefault="00342393">
        <w:pPr>
          <w:pStyle w:val="Footer"/>
          <w:jc w:val="right"/>
        </w:pPr>
        <w:r>
          <w:fldChar w:fldCharType="begin"/>
        </w:r>
        <w:r>
          <w:instrText xml:space="preserve"> PAGE   \* MERGEFORMAT </w:instrText>
        </w:r>
        <w:r>
          <w:fldChar w:fldCharType="separate"/>
        </w:r>
        <w:r w:rsidR="00A87E84">
          <w:rPr>
            <w:noProof/>
          </w:rPr>
          <w:t>1</w:t>
        </w:r>
        <w:r>
          <w:rPr>
            <w:noProof/>
          </w:rPr>
          <w:fldChar w:fldCharType="end"/>
        </w:r>
      </w:p>
    </w:sdtContent>
  </w:sdt>
  <w:p w:rsidR="00342393" w:rsidRDefault="00342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FF" w:rsidRDefault="003E52FF" w:rsidP="00342393">
      <w:pPr>
        <w:spacing w:after="0" w:line="240" w:lineRule="auto"/>
      </w:pPr>
      <w:r>
        <w:separator/>
      </w:r>
    </w:p>
  </w:footnote>
  <w:footnote w:type="continuationSeparator" w:id="0">
    <w:p w:rsidR="003E52FF" w:rsidRDefault="003E52FF" w:rsidP="00342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008"/>
    <w:multiLevelType w:val="multilevel"/>
    <w:tmpl w:val="CDD63864"/>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1">
    <w:nsid w:val="068D6E8F"/>
    <w:multiLevelType w:val="multilevel"/>
    <w:tmpl w:val="641CE476"/>
    <w:styleLink w:val="List31"/>
    <w:lvl w:ilvl="0">
      <w:numFmt w:val="bullet"/>
      <w:lvlText w:val="•"/>
      <w:lvlJc w:val="left"/>
      <w:rPr>
        <w:position w:val="0"/>
        <w:u w:color="2A2A2A"/>
      </w:rPr>
    </w:lvl>
    <w:lvl w:ilvl="1">
      <w:start w:val="1"/>
      <w:numFmt w:val="bullet"/>
      <w:lvlText w:val="o"/>
      <w:lvlJc w:val="left"/>
      <w:rPr>
        <w:position w:val="0"/>
        <w:u w:color="2A2A2A"/>
      </w:rPr>
    </w:lvl>
    <w:lvl w:ilvl="2">
      <w:start w:val="1"/>
      <w:numFmt w:val="bullet"/>
      <w:lvlText w:val="▪"/>
      <w:lvlJc w:val="left"/>
      <w:rPr>
        <w:position w:val="0"/>
        <w:u w:color="2A2A2A"/>
      </w:rPr>
    </w:lvl>
    <w:lvl w:ilvl="3">
      <w:start w:val="1"/>
      <w:numFmt w:val="bullet"/>
      <w:lvlText w:val="•"/>
      <w:lvlJc w:val="left"/>
      <w:rPr>
        <w:position w:val="0"/>
        <w:u w:color="2A2A2A"/>
      </w:rPr>
    </w:lvl>
    <w:lvl w:ilvl="4">
      <w:start w:val="1"/>
      <w:numFmt w:val="bullet"/>
      <w:lvlText w:val="o"/>
      <w:lvlJc w:val="left"/>
      <w:rPr>
        <w:position w:val="0"/>
        <w:u w:color="2A2A2A"/>
      </w:rPr>
    </w:lvl>
    <w:lvl w:ilvl="5">
      <w:start w:val="1"/>
      <w:numFmt w:val="bullet"/>
      <w:lvlText w:val="▪"/>
      <w:lvlJc w:val="left"/>
      <w:rPr>
        <w:position w:val="0"/>
        <w:u w:color="2A2A2A"/>
      </w:rPr>
    </w:lvl>
    <w:lvl w:ilvl="6">
      <w:start w:val="1"/>
      <w:numFmt w:val="bullet"/>
      <w:lvlText w:val="•"/>
      <w:lvlJc w:val="left"/>
      <w:rPr>
        <w:position w:val="0"/>
        <w:u w:color="2A2A2A"/>
      </w:rPr>
    </w:lvl>
    <w:lvl w:ilvl="7">
      <w:start w:val="1"/>
      <w:numFmt w:val="bullet"/>
      <w:lvlText w:val="o"/>
      <w:lvlJc w:val="left"/>
      <w:rPr>
        <w:position w:val="0"/>
        <w:u w:color="2A2A2A"/>
      </w:rPr>
    </w:lvl>
    <w:lvl w:ilvl="8">
      <w:start w:val="1"/>
      <w:numFmt w:val="bullet"/>
      <w:lvlText w:val="▪"/>
      <w:lvlJc w:val="left"/>
      <w:rPr>
        <w:position w:val="0"/>
        <w:u w:color="2A2A2A"/>
      </w:rPr>
    </w:lvl>
  </w:abstractNum>
  <w:abstractNum w:abstractNumId="2">
    <w:nsid w:val="07B5654D"/>
    <w:multiLevelType w:val="multilevel"/>
    <w:tmpl w:val="2356F51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3">
    <w:nsid w:val="0CE73B62"/>
    <w:multiLevelType w:val="multilevel"/>
    <w:tmpl w:val="C450EBB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
    <w:nsid w:val="0F667126"/>
    <w:multiLevelType w:val="multilevel"/>
    <w:tmpl w:val="3FF4D97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
    <w:nsid w:val="105A7CC2"/>
    <w:multiLevelType w:val="hybridMultilevel"/>
    <w:tmpl w:val="01821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20E4F"/>
    <w:multiLevelType w:val="multilevel"/>
    <w:tmpl w:val="636A2EF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7">
    <w:nsid w:val="12EA579C"/>
    <w:multiLevelType w:val="multilevel"/>
    <w:tmpl w:val="9ADA392A"/>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8">
    <w:nsid w:val="142C067A"/>
    <w:multiLevelType w:val="multilevel"/>
    <w:tmpl w:val="68E0C5B4"/>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9">
    <w:nsid w:val="14553C9B"/>
    <w:multiLevelType w:val="multilevel"/>
    <w:tmpl w:val="B0122B44"/>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10">
    <w:nsid w:val="14D73ADB"/>
    <w:multiLevelType w:val="multilevel"/>
    <w:tmpl w:val="2C5AECA6"/>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11">
    <w:nsid w:val="17C629B9"/>
    <w:multiLevelType w:val="multilevel"/>
    <w:tmpl w:val="BEBE1320"/>
    <w:styleLink w:val="List0"/>
    <w:lvl w:ilvl="0">
      <w:start w:val="1"/>
      <w:numFmt w:val="decimal"/>
      <w:lvlText w:val="%1."/>
      <w:lvlJc w:val="left"/>
      <w:pPr>
        <w:tabs>
          <w:tab w:val="num" w:pos="260"/>
        </w:tabs>
        <w:ind w:left="260" w:hanging="260"/>
      </w:pPr>
      <w:rPr>
        <w:position w:val="0"/>
      </w:rPr>
    </w:lvl>
    <w:lvl w:ilvl="1">
      <w:start w:val="1"/>
      <w:numFmt w:val="lowerLetter"/>
      <w:lvlText w:val="%2."/>
      <w:lvlJc w:val="left"/>
      <w:pPr>
        <w:tabs>
          <w:tab w:val="num" w:pos="620"/>
        </w:tabs>
        <w:ind w:left="620"/>
      </w:pPr>
      <w:rPr>
        <w:position w:val="0"/>
      </w:rPr>
    </w:lvl>
    <w:lvl w:ilvl="2">
      <w:start w:val="1"/>
      <w:numFmt w:val="lowerRoman"/>
      <w:lvlText w:val="%3."/>
      <w:lvlJc w:val="left"/>
      <w:pPr>
        <w:tabs>
          <w:tab w:val="num" w:pos="980"/>
        </w:tabs>
        <w:ind w:left="980"/>
      </w:pPr>
      <w:rPr>
        <w:position w:val="0"/>
      </w:rPr>
    </w:lvl>
    <w:lvl w:ilvl="3">
      <w:start w:val="1"/>
      <w:numFmt w:val="decimal"/>
      <w:lvlText w:val="%4."/>
      <w:lvlJc w:val="left"/>
      <w:pPr>
        <w:tabs>
          <w:tab w:val="num" w:pos="1340"/>
        </w:tabs>
        <w:ind w:left="1340"/>
      </w:pPr>
      <w:rPr>
        <w:position w:val="0"/>
      </w:rPr>
    </w:lvl>
    <w:lvl w:ilvl="4">
      <w:start w:val="1"/>
      <w:numFmt w:val="lowerLetter"/>
      <w:lvlText w:val="%5."/>
      <w:lvlJc w:val="left"/>
      <w:pPr>
        <w:tabs>
          <w:tab w:val="num" w:pos="1700"/>
        </w:tabs>
        <w:ind w:left="1700"/>
      </w:pPr>
      <w:rPr>
        <w:position w:val="0"/>
      </w:rPr>
    </w:lvl>
    <w:lvl w:ilvl="5">
      <w:start w:val="1"/>
      <w:numFmt w:val="lowerRoman"/>
      <w:lvlText w:val="%6."/>
      <w:lvlJc w:val="left"/>
      <w:pPr>
        <w:tabs>
          <w:tab w:val="num" w:pos="2060"/>
        </w:tabs>
        <w:ind w:left="2060"/>
      </w:pPr>
      <w:rPr>
        <w:position w:val="0"/>
      </w:rPr>
    </w:lvl>
    <w:lvl w:ilvl="6">
      <w:start w:val="1"/>
      <w:numFmt w:val="decimal"/>
      <w:lvlText w:val="%7."/>
      <w:lvlJc w:val="left"/>
      <w:pPr>
        <w:tabs>
          <w:tab w:val="num" w:pos="2420"/>
        </w:tabs>
        <w:ind w:left="2420"/>
      </w:pPr>
      <w:rPr>
        <w:position w:val="0"/>
      </w:rPr>
    </w:lvl>
    <w:lvl w:ilvl="7">
      <w:start w:val="1"/>
      <w:numFmt w:val="lowerLetter"/>
      <w:lvlText w:val="%8."/>
      <w:lvlJc w:val="left"/>
      <w:pPr>
        <w:tabs>
          <w:tab w:val="num" w:pos="2780"/>
        </w:tabs>
        <w:ind w:left="2780"/>
      </w:pPr>
      <w:rPr>
        <w:position w:val="0"/>
      </w:rPr>
    </w:lvl>
    <w:lvl w:ilvl="8">
      <w:start w:val="1"/>
      <w:numFmt w:val="lowerRoman"/>
      <w:lvlText w:val="%9."/>
      <w:lvlJc w:val="left"/>
      <w:pPr>
        <w:tabs>
          <w:tab w:val="num" w:pos="3140"/>
        </w:tabs>
        <w:ind w:left="3140"/>
      </w:pPr>
      <w:rPr>
        <w:position w:val="0"/>
      </w:rPr>
    </w:lvl>
  </w:abstractNum>
  <w:abstractNum w:abstractNumId="12">
    <w:nsid w:val="17FD031B"/>
    <w:multiLevelType w:val="multilevel"/>
    <w:tmpl w:val="8668D74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13">
    <w:nsid w:val="1B1B1CF7"/>
    <w:multiLevelType w:val="multilevel"/>
    <w:tmpl w:val="F31E878E"/>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14">
    <w:nsid w:val="1F17789D"/>
    <w:multiLevelType w:val="multilevel"/>
    <w:tmpl w:val="C262E0DC"/>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15">
    <w:nsid w:val="21100E9D"/>
    <w:multiLevelType w:val="multilevel"/>
    <w:tmpl w:val="B8D8B262"/>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16">
    <w:nsid w:val="2216621D"/>
    <w:multiLevelType w:val="multilevel"/>
    <w:tmpl w:val="6786E958"/>
    <w:styleLink w:val="List41"/>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17">
    <w:nsid w:val="24563D59"/>
    <w:multiLevelType w:val="multilevel"/>
    <w:tmpl w:val="5FA4AAE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18">
    <w:nsid w:val="25684580"/>
    <w:multiLevelType w:val="multilevel"/>
    <w:tmpl w:val="12B2986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nsid w:val="25B968CF"/>
    <w:multiLevelType w:val="multilevel"/>
    <w:tmpl w:val="27F6809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20">
    <w:nsid w:val="292C26FA"/>
    <w:multiLevelType w:val="multilevel"/>
    <w:tmpl w:val="153E2BC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21">
    <w:nsid w:val="294D19A3"/>
    <w:multiLevelType w:val="multilevel"/>
    <w:tmpl w:val="835AA3A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22">
    <w:nsid w:val="2BDB1D3D"/>
    <w:multiLevelType w:val="multilevel"/>
    <w:tmpl w:val="C9E2980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23">
    <w:nsid w:val="2F825351"/>
    <w:multiLevelType w:val="multilevel"/>
    <w:tmpl w:val="2FDA2D5E"/>
    <w:styleLink w:val="List12"/>
    <w:lvl w:ilvl="0">
      <w:numFmt w:val="bullet"/>
      <w:lvlText w:val="•"/>
      <w:lvlJc w:val="left"/>
      <w:pPr>
        <w:tabs>
          <w:tab w:val="num" w:pos="360"/>
        </w:tabs>
        <w:ind w:left="360" w:hanging="360"/>
      </w:pPr>
      <w:rPr>
        <w:position w:val="0"/>
      </w:rPr>
    </w:lvl>
    <w:lvl w:ilvl="1">
      <w:start w:val="1"/>
      <w:numFmt w:val="bullet"/>
      <w:lvlText w:val="o"/>
      <w:lvlJc w:val="left"/>
      <w:pPr>
        <w:tabs>
          <w:tab w:val="num" w:pos="2880"/>
        </w:tabs>
        <w:ind w:left="2880" w:hanging="360"/>
      </w:pPr>
      <w:rPr>
        <w:position w:val="0"/>
      </w:rPr>
    </w:lvl>
    <w:lvl w:ilvl="2">
      <w:start w:val="1"/>
      <w:numFmt w:val="bullet"/>
      <w:lvlText w:val="▪"/>
      <w:lvlJc w:val="left"/>
      <w:pPr>
        <w:tabs>
          <w:tab w:val="num" w:pos="3600"/>
        </w:tabs>
        <w:ind w:left="3600" w:hanging="360"/>
      </w:pPr>
      <w:rPr>
        <w:position w:val="0"/>
      </w:rPr>
    </w:lvl>
    <w:lvl w:ilvl="3">
      <w:start w:val="1"/>
      <w:numFmt w:val="bullet"/>
      <w:lvlText w:val="•"/>
      <w:lvlJc w:val="left"/>
      <w:pPr>
        <w:tabs>
          <w:tab w:val="num" w:pos="4320"/>
        </w:tabs>
        <w:ind w:left="4320" w:hanging="360"/>
      </w:pPr>
      <w:rPr>
        <w:position w:val="0"/>
      </w:rPr>
    </w:lvl>
    <w:lvl w:ilvl="4">
      <w:start w:val="1"/>
      <w:numFmt w:val="bullet"/>
      <w:lvlText w:val="o"/>
      <w:lvlJc w:val="left"/>
      <w:pPr>
        <w:tabs>
          <w:tab w:val="num" w:pos="5040"/>
        </w:tabs>
        <w:ind w:left="5040" w:hanging="360"/>
      </w:pPr>
      <w:rPr>
        <w:position w:val="0"/>
      </w:rPr>
    </w:lvl>
    <w:lvl w:ilvl="5">
      <w:start w:val="1"/>
      <w:numFmt w:val="bullet"/>
      <w:lvlText w:val="▪"/>
      <w:lvlJc w:val="left"/>
      <w:pPr>
        <w:tabs>
          <w:tab w:val="num" w:pos="5760"/>
        </w:tabs>
        <w:ind w:left="5760" w:hanging="360"/>
      </w:pPr>
      <w:rPr>
        <w:position w:val="0"/>
      </w:rPr>
    </w:lvl>
    <w:lvl w:ilvl="6">
      <w:start w:val="1"/>
      <w:numFmt w:val="bullet"/>
      <w:lvlText w:val="•"/>
      <w:lvlJc w:val="left"/>
      <w:pPr>
        <w:tabs>
          <w:tab w:val="num" w:pos="6480"/>
        </w:tabs>
        <w:ind w:left="6480" w:hanging="360"/>
      </w:pPr>
      <w:rPr>
        <w:position w:val="0"/>
      </w:rPr>
    </w:lvl>
    <w:lvl w:ilvl="7">
      <w:start w:val="1"/>
      <w:numFmt w:val="bullet"/>
      <w:lvlText w:val="o"/>
      <w:lvlJc w:val="left"/>
      <w:pPr>
        <w:tabs>
          <w:tab w:val="num" w:pos="7200"/>
        </w:tabs>
        <w:ind w:left="7200" w:hanging="360"/>
      </w:pPr>
      <w:rPr>
        <w:position w:val="0"/>
      </w:rPr>
    </w:lvl>
    <w:lvl w:ilvl="8">
      <w:start w:val="1"/>
      <w:numFmt w:val="bullet"/>
      <w:lvlText w:val="▪"/>
      <w:lvlJc w:val="left"/>
      <w:pPr>
        <w:tabs>
          <w:tab w:val="num" w:pos="7920"/>
        </w:tabs>
        <w:ind w:left="7920" w:hanging="360"/>
      </w:pPr>
      <w:rPr>
        <w:position w:val="0"/>
      </w:rPr>
    </w:lvl>
  </w:abstractNum>
  <w:abstractNum w:abstractNumId="24">
    <w:nsid w:val="3201093A"/>
    <w:multiLevelType w:val="hybridMultilevel"/>
    <w:tmpl w:val="05584C88"/>
    <w:lvl w:ilvl="0" w:tplc="5750EA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4444173"/>
    <w:multiLevelType w:val="multilevel"/>
    <w:tmpl w:val="212ABC86"/>
    <w:styleLink w:val="List10"/>
    <w:lvl w:ilvl="0">
      <w:start w:val="4"/>
      <w:numFmt w:val="decimal"/>
      <w:lvlText w:val="%1."/>
      <w:lvlJc w:val="left"/>
      <w:pPr>
        <w:tabs>
          <w:tab w:val="num" w:pos="450"/>
        </w:tabs>
        <w:ind w:left="450" w:hanging="360"/>
      </w:pPr>
      <w:rPr>
        <w:position w:val="0"/>
      </w:rPr>
    </w:lvl>
    <w:lvl w:ilvl="1">
      <w:start w:val="1"/>
      <w:numFmt w:val="lowerLetter"/>
      <w:lvlText w:val="%2."/>
      <w:lvlJc w:val="left"/>
      <w:pPr>
        <w:tabs>
          <w:tab w:val="num" w:pos="1530"/>
        </w:tabs>
        <w:ind w:left="1530" w:hanging="360"/>
      </w:pPr>
      <w:rPr>
        <w:position w:val="0"/>
      </w:rPr>
    </w:lvl>
    <w:lvl w:ilvl="2">
      <w:start w:val="1"/>
      <w:numFmt w:val="lowerRoman"/>
      <w:lvlText w:val="%3."/>
      <w:lvlJc w:val="left"/>
      <w:pPr>
        <w:tabs>
          <w:tab w:val="num" w:pos="2250"/>
        </w:tabs>
        <w:ind w:left="2250" w:hanging="296"/>
      </w:pPr>
      <w:rPr>
        <w:position w:val="0"/>
      </w:rPr>
    </w:lvl>
    <w:lvl w:ilvl="3">
      <w:start w:val="1"/>
      <w:numFmt w:val="decimal"/>
      <w:lvlText w:val="%4."/>
      <w:lvlJc w:val="left"/>
      <w:pPr>
        <w:tabs>
          <w:tab w:val="num" w:pos="2970"/>
        </w:tabs>
        <w:ind w:left="2970" w:hanging="360"/>
      </w:pPr>
      <w:rPr>
        <w:position w:val="0"/>
      </w:rPr>
    </w:lvl>
    <w:lvl w:ilvl="4">
      <w:start w:val="1"/>
      <w:numFmt w:val="lowerLetter"/>
      <w:lvlText w:val="%5."/>
      <w:lvlJc w:val="left"/>
      <w:pPr>
        <w:tabs>
          <w:tab w:val="num" w:pos="3690"/>
        </w:tabs>
        <w:ind w:left="3690" w:hanging="360"/>
      </w:pPr>
      <w:rPr>
        <w:position w:val="0"/>
      </w:rPr>
    </w:lvl>
    <w:lvl w:ilvl="5">
      <w:start w:val="1"/>
      <w:numFmt w:val="lowerRoman"/>
      <w:lvlText w:val="%6."/>
      <w:lvlJc w:val="left"/>
      <w:pPr>
        <w:tabs>
          <w:tab w:val="num" w:pos="4410"/>
        </w:tabs>
        <w:ind w:left="4410" w:hanging="296"/>
      </w:pPr>
      <w:rPr>
        <w:position w:val="0"/>
      </w:rPr>
    </w:lvl>
    <w:lvl w:ilvl="6">
      <w:start w:val="1"/>
      <w:numFmt w:val="decimal"/>
      <w:lvlText w:val="%7."/>
      <w:lvlJc w:val="left"/>
      <w:pPr>
        <w:tabs>
          <w:tab w:val="num" w:pos="5130"/>
        </w:tabs>
        <w:ind w:left="5130" w:hanging="360"/>
      </w:pPr>
      <w:rPr>
        <w:position w:val="0"/>
      </w:rPr>
    </w:lvl>
    <w:lvl w:ilvl="7">
      <w:start w:val="1"/>
      <w:numFmt w:val="lowerLetter"/>
      <w:lvlText w:val="%8."/>
      <w:lvlJc w:val="left"/>
      <w:pPr>
        <w:tabs>
          <w:tab w:val="num" w:pos="5850"/>
        </w:tabs>
        <w:ind w:left="5850" w:hanging="360"/>
      </w:pPr>
      <w:rPr>
        <w:position w:val="0"/>
      </w:rPr>
    </w:lvl>
    <w:lvl w:ilvl="8">
      <w:start w:val="1"/>
      <w:numFmt w:val="lowerRoman"/>
      <w:lvlText w:val="%9."/>
      <w:lvlJc w:val="left"/>
      <w:pPr>
        <w:tabs>
          <w:tab w:val="num" w:pos="6570"/>
        </w:tabs>
        <w:ind w:left="6570" w:hanging="296"/>
      </w:pPr>
      <w:rPr>
        <w:position w:val="0"/>
      </w:rPr>
    </w:lvl>
  </w:abstractNum>
  <w:abstractNum w:abstractNumId="26">
    <w:nsid w:val="37311272"/>
    <w:multiLevelType w:val="multilevel"/>
    <w:tmpl w:val="C884217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27">
    <w:nsid w:val="37B5599A"/>
    <w:multiLevelType w:val="multilevel"/>
    <w:tmpl w:val="4C1405EE"/>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28">
    <w:nsid w:val="37D47DC8"/>
    <w:multiLevelType w:val="multilevel"/>
    <w:tmpl w:val="593EFECC"/>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29">
    <w:nsid w:val="398C6C71"/>
    <w:multiLevelType w:val="multilevel"/>
    <w:tmpl w:val="F28EED48"/>
    <w:lvl w:ilvl="0">
      <w:start w:val="1"/>
      <w:numFmt w:val="bullet"/>
      <w:lvlText w:val="•"/>
      <w:lvlJc w:val="left"/>
      <w:pPr>
        <w:tabs>
          <w:tab w:val="num" w:pos="2160"/>
        </w:tabs>
        <w:ind w:left="2160" w:hanging="360"/>
      </w:pPr>
      <w:rPr>
        <w:position w:val="0"/>
      </w:rPr>
    </w:lvl>
    <w:lvl w:ilvl="1">
      <w:numFmt w:val="bullet"/>
      <w:lvlText w:val="o"/>
      <w:lvlJc w:val="left"/>
      <w:pPr>
        <w:tabs>
          <w:tab w:val="num" w:pos="1440"/>
        </w:tabs>
        <w:ind w:left="1440" w:hanging="360"/>
      </w:pPr>
      <w:rPr>
        <w:position w:val="0"/>
      </w:rPr>
    </w:lvl>
    <w:lvl w:ilvl="2">
      <w:start w:val="1"/>
      <w:numFmt w:val="bullet"/>
      <w:lvlText w:val="▪"/>
      <w:lvlJc w:val="left"/>
      <w:pPr>
        <w:tabs>
          <w:tab w:val="num" w:pos="3600"/>
        </w:tabs>
        <w:ind w:left="3600" w:hanging="360"/>
      </w:pPr>
      <w:rPr>
        <w:position w:val="0"/>
      </w:rPr>
    </w:lvl>
    <w:lvl w:ilvl="3">
      <w:start w:val="1"/>
      <w:numFmt w:val="bullet"/>
      <w:lvlText w:val="•"/>
      <w:lvlJc w:val="left"/>
      <w:pPr>
        <w:tabs>
          <w:tab w:val="num" w:pos="4320"/>
        </w:tabs>
        <w:ind w:left="4320" w:hanging="360"/>
      </w:pPr>
      <w:rPr>
        <w:position w:val="0"/>
      </w:rPr>
    </w:lvl>
    <w:lvl w:ilvl="4">
      <w:start w:val="1"/>
      <w:numFmt w:val="bullet"/>
      <w:lvlText w:val="o"/>
      <w:lvlJc w:val="left"/>
      <w:pPr>
        <w:tabs>
          <w:tab w:val="num" w:pos="5040"/>
        </w:tabs>
        <w:ind w:left="5040" w:hanging="360"/>
      </w:pPr>
      <w:rPr>
        <w:position w:val="0"/>
      </w:rPr>
    </w:lvl>
    <w:lvl w:ilvl="5">
      <w:start w:val="1"/>
      <w:numFmt w:val="bullet"/>
      <w:lvlText w:val="▪"/>
      <w:lvlJc w:val="left"/>
      <w:pPr>
        <w:tabs>
          <w:tab w:val="num" w:pos="5760"/>
        </w:tabs>
        <w:ind w:left="5760" w:hanging="360"/>
      </w:pPr>
      <w:rPr>
        <w:position w:val="0"/>
      </w:rPr>
    </w:lvl>
    <w:lvl w:ilvl="6">
      <w:start w:val="1"/>
      <w:numFmt w:val="bullet"/>
      <w:lvlText w:val="•"/>
      <w:lvlJc w:val="left"/>
      <w:pPr>
        <w:tabs>
          <w:tab w:val="num" w:pos="6480"/>
        </w:tabs>
        <w:ind w:left="6480" w:hanging="360"/>
      </w:pPr>
      <w:rPr>
        <w:position w:val="0"/>
      </w:rPr>
    </w:lvl>
    <w:lvl w:ilvl="7">
      <w:start w:val="1"/>
      <w:numFmt w:val="bullet"/>
      <w:lvlText w:val="o"/>
      <w:lvlJc w:val="left"/>
      <w:pPr>
        <w:tabs>
          <w:tab w:val="num" w:pos="7200"/>
        </w:tabs>
        <w:ind w:left="7200" w:hanging="360"/>
      </w:pPr>
      <w:rPr>
        <w:position w:val="0"/>
      </w:rPr>
    </w:lvl>
    <w:lvl w:ilvl="8">
      <w:start w:val="1"/>
      <w:numFmt w:val="bullet"/>
      <w:lvlText w:val="▪"/>
      <w:lvlJc w:val="left"/>
      <w:pPr>
        <w:tabs>
          <w:tab w:val="num" w:pos="7920"/>
        </w:tabs>
        <w:ind w:left="7920" w:hanging="360"/>
      </w:pPr>
      <w:rPr>
        <w:position w:val="0"/>
      </w:rPr>
    </w:lvl>
  </w:abstractNum>
  <w:abstractNum w:abstractNumId="30">
    <w:nsid w:val="3C154198"/>
    <w:multiLevelType w:val="multilevel"/>
    <w:tmpl w:val="6228318A"/>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31">
    <w:nsid w:val="3C7F1183"/>
    <w:multiLevelType w:val="multilevel"/>
    <w:tmpl w:val="F7CCD74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32">
    <w:nsid w:val="44761416"/>
    <w:multiLevelType w:val="multilevel"/>
    <w:tmpl w:val="860AB144"/>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33">
    <w:nsid w:val="46B26ED3"/>
    <w:multiLevelType w:val="hybridMultilevel"/>
    <w:tmpl w:val="C7187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8D42500"/>
    <w:multiLevelType w:val="multilevel"/>
    <w:tmpl w:val="6E8E97CC"/>
    <w:styleLink w:val="List21"/>
    <w:lvl w:ilvl="0">
      <w:start w:val="7"/>
      <w:numFmt w:val="decimal"/>
      <w:lvlText w:val="%1."/>
      <w:lvlJc w:val="left"/>
      <w:rPr>
        <w:position w:val="0"/>
        <w:u w:color="2A2A2A"/>
      </w:rPr>
    </w:lvl>
    <w:lvl w:ilvl="1">
      <w:start w:val="1"/>
      <w:numFmt w:val="lowerLetter"/>
      <w:lvlText w:val="%2."/>
      <w:lvlJc w:val="left"/>
      <w:rPr>
        <w:position w:val="0"/>
        <w:u w:color="2A2A2A"/>
      </w:rPr>
    </w:lvl>
    <w:lvl w:ilvl="2">
      <w:start w:val="1"/>
      <w:numFmt w:val="lowerRoman"/>
      <w:lvlText w:val="%3."/>
      <w:lvlJc w:val="left"/>
      <w:rPr>
        <w:position w:val="0"/>
        <w:u w:color="2A2A2A"/>
      </w:rPr>
    </w:lvl>
    <w:lvl w:ilvl="3">
      <w:start w:val="1"/>
      <w:numFmt w:val="decimal"/>
      <w:lvlText w:val="%4."/>
      <w:lvlJc w:val="left"/>
      <w:rPr>
        <w:position w:val="0"/>
        <w:u w:color="2A2A2A"/>
      </w:rPr>
    </w:lvl>
    <w:lvl w:ilvl="4">
      <w:start w:val="1"/>
      <w:numFmt w:val="lowerLetter"/>
      <w:lvlText w:val="%5."/>
      <w:lvlJc w:val="left"/>
      <w:rPr>
        <w:position w:val="0"/>
        <w:u w:color="2A2A2A"/>
      </w:rPr>
    </w:lvl>
    <w:lvl w:ilvl="5">
      <w:start w:val="1"/>
      <w:numFmt w:val="lowerRoman"/>
      <w:lvlText w:val="%6."/>
      <w:lvlJc w:val="left"/>
      <w:rPr>
        <w:position w:val="0"/>
        <w:u w:color="2A2A2A"/>
      </w:rPr>
    </w:lvl>
    <w:lvl w:ilvl="6">
      <w:start w:val="1"/>
      <w:numFmt w:val="decimal"/>
      <w:lvlText w:val="%7."/>
      <w:lvlJc w:val="left"/>
      <w:rPr>
        <w:position w:val="0"/>
        <w:u w:color="2A2A2A"/>
      </w:rPr>
    </w:lvl>
    <w:lvl w:ilvl="7">
      <w:start w:val="1"/>
      <w:numFmt w:val="lowerLetter"/>
      <w:lvlText w:val="%8."/>
      <w:lvlJc w:val="left"/>
      <w:rPr>
        <w:position w:val="0"/>
        <w:u w:color="2A2A2A"/>
      </w:rPr>
    </w:lvl>
    <w:lvl w:ilvl="8">
      <w:start w:val="1"/>
      <w:numFmt w:val="lowerRoman"/>
      <w:lvlText w:val="%9."/>
      <w:lvlJc w:val="left"/>
      <w:rPr>
        <w:position w:val="0"/>
        <w:u w:color="2A2A2A"/>
      </w:rPr>
    </w:lvl>
  </w:abstractNum>
  <w:abstractNum w:abstractNumId="35">
    <w:nsid w:val="4CBE5541"/>
    <w:multiLevelType w:val="multilevel"/>
    <w:tmpl w:val="AEB00F7A"/>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36">
    <w:nsid w:val="4F287A74"/>
    <w:multiLevelType w:val="multilevel"/>
    <w:tmpl w:val="13424942"/>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37">
    <w:nsid w:val="4FE419E9"/>
    <w:multiLevelType w:val="multilevel"/>
    <w:tmpl w:val="5A54C2EE"/>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38">
    <w:nsid w:val="50297ABB"/>
    <w:multiLevelType w:val="multilevel"/>
    <w:tmpl w:val="63CABBCC"/>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39">
    <w:nsid w:val="51196B5C"/>
    <w:multiLevelType w:val="multilevel"/>
    <w:tmpl w:val="02D6372E"/>
    <w:lvl w:ilvl="0">
      <w:numFmt w:val="bullet"/>
      <w:lvlText w:val="•"/>
      <w:lvlJc w:val="left"/>
      <w:pPr>
        <w:tabs>
          <w:tab w:val="num" w:pos="360"/>
        </w:tabs>
        <w:ind w:left="360" w:hanging="360"/>
      </w:pPr>
      <w:rPr>
        <w:position w:val="0"/>
      </w:rPr>
    </w:lvl>
    <w:lvl w:ilvl="1">
      <w:start w:val="1"/>
      <w:numFmt w:val="bullet"/>
      <w:lvlText w:val="o"/>
      <w:lvlJc w:val="left"/>
      <w:pPr>
        <w:tabs>
          <w:tab w:val="num" w:pos="2880"/>
        </w:tabs>
        <w:ind w:left="2880" w:hanging="360"/>
      </w:pPr>
      <w:rPr>
        <w:position w:val="0"/>
      </w:rPr>
    </w:lvl>
    <w:lvl w:ilvl="2">
      <w:start w:val="1"/>
      <w:numFmt w:val="bullet"/>
      <w:lvlText w:val="▪"/>
      <w:lvlJc w:val="left"/>
      <w:pPr>
        <w:tabs>
          <w:tab w:val="num" w:pos="3600"/>
        </w:tabs>
        <w:ind w:left="3600" w:hanging="360"/>
      </w:pPr>
      <w:rPr>
        <w:position w:val="0"/>
      </w:rPr>
    </w:lvl>
    <w:lvl w:ilvl="3">
      <w:start w:val="1"/>
      <w:numFmt w:val="bullet"/>
      <w:lvlText w:val="•"/>
      <w:lvlJc w:val="left"/>
      <w:pPr>
        <w:tabs>
          <w:tab w:val="num" w:pos="4320"/>
        </w:tabs>
        <w:ind w:left="4320" w:hanging="360"/>
      </w:pPr>
      <w:rPr>
        <w:position w:val="0"/>
      </w:rPr>
    </w:lvl>
    <w:lvl w:ilvl="4">
      <w:start w:val="1"/>
      <w:numFmt w:val="bullet"/>
      <w:lvlText w:val="o"/>
      <w:lvlJc w:val="left"/>
      <w:pPr>
        <w:tabs>
          <w:tab w:val="num" w:pos="5040"/>
        </w:tabs>
        <w:ind w:left="5040" w:hanging="360"/>
      </w:pPr>
      <w:rPr>
        <w:position w:val="0"/>
      </w:rPr>
    </w:lvl>
    <w:lvl w:ilvl="5">
      <w:start w:val="1"/>
      <w:numFmt w:val="bullet"/>
      <w:lvlText w:val="▪"/>
      <w:lvlJc w:val="left"/>
      <w:pPr>
        <w:tabs>
          <w:tab w:val="num" w:pos="5760"/>
        </w:tabs>
        <w:ind w:left="5760" w:hanging="360"/>
      </w:pPr>
      <w:rPr>
        <w:position w:val="0"/>
      </w:rPr>
    </w:lvl>
    <w:lvl w:ilvl="6">
      <w:start w:val="1"/>
      <w:numFmt w:val="bullet"/>
      <w:lvlText w:val="•"/>
      <w:lvlJc w:val="left"/>
      <w:pPr>
        <w:tabs>
          <w:tab w:val="num" w:pos="6480"/>
        </w:tabs>
        <w:ind w:left="6480" w:hanging="360"/>
      </w:pPr>
      <w:rPr>
        <w:position w:val="0"/>
      </w:rPr>
    </w:lvl>
    <w:lvl w:ilvl="7">
      <w:start w:val="1"/>
      <w:numFmt w:val="bullet"/>
      <w:lvlText w:val="o"/>
      <w:lvlJc w:val="left"/>
      <w:pPr>
        <w:tabs>
          <w:tab w:val="num" w:pos="7200"/>
        </w:tabs>
        <w:ind w:left="7200" w:hanging="360"/>
      </w:pPr>
      <w:rPr>
        <w:position w:val="0"/>
      </w:rPr>
    </w:lvl>
    <w:lvl w:ilvl="8">
      <w:start w:val="1"/>
      <w:numFmt w:val="bullet"/>
      <w:lvlText w:val="▪"/>
      <w:lvlJc w:val="left"/>
      <w:pPr>
        <w:tabs>
          <w:tab w:val="num" w:pos="7920"/>
        </w:tabs>
        <w:ind w:left="7920" w:hanging="360"/>
      </w:pPr>
      <w:rPr>
        <w:position w:val="0"/>
      </w:rPr>
    </w:lvl>
  </w:abstractNum>
  <w:abstractNum w:abstractNumId="40">
    <w:nsid w:val="53547B8F"/>
    <w:multiLevelType w:val="multilevel"/>
    <w:tmpl w:val="F636023A"/>
    <w:lvl w:ilvl="0">
      <w:start w:val="1"/>
      <w:numFmt w:val="bullet"/>
      <w:lvlText w:val="•"/>
      <w:lvlJc w:val="left"/>
      <w:pPr>
        <w:tabs>
          <w:tab w:val="num" w:pos="2160"/>
        </w:tabs>
        <w:ind w:left="2160" w:hanging="360"/>
      </w:pPr>
      <w:rPr>
        <w:position w:val="0"/>
      </w:rPr>
    </w:lvl>
    <w:lvl w:ilvl="1">
      <w:numFmt w:val="bullet"/>
      <w:lvlText w:val="o"/>
      <w:lvlJc w:val="left"/>
      <w:pPr>
        <w:tabs>
          <w:tab w:val="num" w:pos="1440"/>
        </w:tabs>
        <w:ind w:left="1440" w:hanging="360"/>
      </w:pPr>
      <w:rPr>
        <w:position w:val="0"/>
      </w:rPr>
    </w:lvl>
    <w:lvl w:ilvl="2">
      <w:start w:val="1"/>
      <w:numFmt w:val="bullet"/>
      <w:lvlText w:val="▪"/>
      <w:lvlJc w:val="left"/>
      <w:pPr>
        <w:tabs>
          <w:tab w:val="num" w:pos="3600"/>
        </w:tabs>
        <w:ind w:left="3600" w:hanging="360"/>
      </w:pPr>
      <w:rPr>
        <w:position w:val="0"/>
      </w:rPr>
    </w:lvl>
    <w:lvl w:ilvl="3">
      <w:start w:val="1"/>
      <w:numFmt w:val="bullet"/>
      <w:lvlText w:val="•"/>
      <w:lvlJc w:val="left"/>
      <w:pPr>
        <w:tabs>
          <w:tab w:val="num" w:pos="4320"/>
        </w:tabs>
        <w:ind w:left="4320" w:hanging="360"/>
      </w:pPr>
      <w:rPr>
        <w:position w:val="0"/>
      </w:rPr>
    </w:lvl>
    <w:lvl w:ilvl="4">
      <w:start w:val="1"/>
      <w:numFmt w:val="bullet"/>
      <w:lvlText w:val="o"/>
      <w:lvlJc w:val="left"/>
      <w:pPr>
        <w:tabs>
          <w:tab w:val="num" w:pos="5040"/>
        </w:tabs>
        <w:ind w:left="5040" w:hanging="360"/>
      </w:pPr>
      <w:rPr>
        <w:position w:val="0"/>
      </w:rPr>
    </w:lvl>
    <w:lvl w:ilvl="5">
      <w:start w:val="1"/>
      <w:numFmt w:val="bullet"/>
      <w:lvlText w:val="▪"/>
      <w:lvlJc w:val="left"/>
      <w:pPr>
        <w:tabs>
          <w:tab w:val="num" w:pos="5760"/>
        </w:tabs>
        <w:ind w:left="5760" w:hanging="360"/>
      </w:pPr>
      <w:rPr>
        <w:position w:val="0"/>
      </w:rPr>
    </w:lvl>
    <w:lvl w:ilvl="6">
      <w:start w:val="1"/>
      <w:numFmt w:val="bullet"/>
      <w:lvlText w:val="•"/>
      <w:lvlJc w:val="left"/>
      <w:pPr>
        <w:tabs>
          <w:tab w:val="num" w:pos="6480"/>
        </w:tabs>
        <w:ind w:left="6480" w:hanging="360"/>
      </w:pPr>
      <w:rPr>
        <w:position w:val="0"/>
      </w:rPr>
    </w:lvl>
    <w:lvl w:ilvl="7">
      <w:start w:val="1"/>
      <w:numFmt w:val="bullet"/>
      <w:lvlText w:val="o"/>
      <w:lvlJc w:val="left"/>
      <w:pPr>
        <w:tabs>
          <w:tab w:val="num" w:pos="7200"/>
        </w:tabs>
        <w:ind w:left="7200" w:hanging="360"/>
      </w:pPr>
      <w:rPr>
        <w:position w:val="0"/>
      </w:rPr>
    </w:lvl>
    <w:lvl w:ilvl="8">
      <w:start w:val="1"/>
      <w:numFmt w:val="bullet"/>
      <w:lvlText w:val="▪"/>
      <w:lvlJc w:val="left"/>
      <w:pPr>
        <w:tabs>
          <w:tab w:val="num" w:pos="7920"/>
        </w:tabs>
        <w:ind w:left="7920" w:hanging="360"/>
      </w:pPr>
      <w:rPr>
        <w:position w:val="0"/>
      </w:rPr>
    </w:lvl>
  </w:abstractNum>
  <w:abstractNum w:abstractNumId="41">
    <w:nsid w:val="599D252F"/>
    <w:multiLevelType w:val="multilevel"/>
    <w:tmpl w:val="7A8813CA"/>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2">
    <w:nsid w:val="5AC449F1"/>
    <w:multiLevelType w:val="multilevel"/>
    <w:tmpl w:val="AA725922"/>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43">
    <w:nsid w:val="5CD230E1"/>
    <w:multiLevelType w:val="multilevel"/>
    <w:tmpl w:val="B32E82CE"/>
    <w:styleLink w:val="List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4">
    <w:nsid w:val="5DD04022"/>
    <w:multiLevelType w:val="multilevel"/>
    <w:tmpl w:val="27DA47E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5">
    <w:nsid w:val="60A612C1"/>
    <w:multiLevelType w:val="multilevel"/>
    <w:tmpl w:val="61D227E6"/>
    <w:styleLink w:val="List13"/>
    <w:lvl w:ilvl="0">
      <w:start w:val="1"/>
      <w:numFmt w:val="bullet"/>
      <w:lvlText w:val="•"/>
      <w:lvlJc w:val="left"/>
      <w:pPr>
        <w:tabs>
          <w:tab w:val="num" w:pos="2160"/>
        </w:tabs>
        <w:ind w:left="2160" w:hanging="360"/>
      </w:pPr>
      <w:rPr>
        <w:position w:val="0"/>
      </w:rPr>
    </w:lvl>
    <w:lvl w:ilvl="1">
      <w:numFmt w:val="bullet"/>
      <w:lvlText w:val="o"/>
      <w:lvlJc w:val="left"/>
      <w:pPr>
        <w:tabs>
          <w:tab w:val="num" w:pos="1440"/>
        </w:tabs>
        <w:ind w:left="1440" w:hanging="360"/>
      </w:pPr>
      <w:rPr>
        <w:position w:val="0"/>
      </w:rPr>
    </w:lvl>
    <w:lvl w:ilvl="2">
      <w:start w:val="1"/>
      <w:numFmt w:val="bullet"/>
      <w:lvlText w:val="▪"/>
      <w:lvlJc w:val="left"/>
      <w:pPr>
        <w:tabs>
          <w:tab w:val="num" w:pos="3600"/>
        </w:tabs>
        <w:ind w:left="3600" w:hanging="360"/>
      </w:pPr>
      <w:rPr>
        <w:position w:val="0"/>
      </w:rPr>
    </w:lvl>
    <w:lvl w:ilvl="3">
      <w:start w:val="1"/>
      <w:numFmt w:val="bullet"/>
      <w:lvlText w:val="•"/>
      <w:lvlJc w:val="left"/>
      <w:pPr>
        <w:tabs>
          <w:tab w:val="num" w:pos="4320"/>
        </w:tabs>
        <w:ind w:left="4320" w:hanging="360"/>
      </w:pPr>
      <w:rPr>
        <w:position w:val="0"/>
      </w:rPr>
    </w:lvl>
    <w:lvl w:ilvl="4">
      <w:start w:val="1"/>
      <w:numFmt w:val="bullet"/>
      <w:lvlText w:val="o"/>
      <w:lvlJc w:val="left"/>
      <w:pPr>
        <w:tabs>
          <w:tab w:val="num" w:pos="5040"/>
        </w:tabs>
        <w:ind w:left="5040" w:hanging="360"/>
      </w:pPr>
      <w:rPr>
        <w:position w:val="0"/>
      </w:rPr>
    </w:lvl>
    <w:lvl w:ilvl="5">
      <w:start w:val="1"/>
      <w:numFmt w:val="bullet"/>
      <w:lvlText w:val="▪"/>
      <w:lvlJc w:val="left"/>
      <w:pPr>
        <w:tabs>
          <w:tab w:val="num" w:pos="5760"/>
        </w:tabs>
        <w:ind w:left="5760" w:hanging="360"/>
      </w:pPr>
      <w:rPr>
        <w:position w:val="0"/>
      </w:rPr>
    </w:lvl>
    <w:lvl w:ilvl="6">
      <w:start w:val="1"/>
      <w:numFmt w:val="bullet"/>
      <w:lvlText w:val="•"/>
      <w:lvlJc w:val="left"/>
      <w:pPr>
        <w:tabs>
          <w:tab w:val="num" w:pos="6480"/>
        </w:tabs>
        <w:ind w:left="6480" w:hanging="360"/>
      </w:pPr>
      <w:rPr>
        <w:position w:val="0"/>
      </w:rPr>
    </w:lvl>
    <w:lvl w:ilvl="7">
      <w:start w:val="1"/>
      <w:numFmt w:val="bullet"/>
      <w:lvlText w:val="o"/>
      <w:lvlJc w:val="left"/>
      <w:pPr>
        <w:tabs>
          <w:tab w:val="num" w:pos="7200"/>
        </w:tabs>
        <w:ind w:left="7200" w:hanging="360"/>
      </w:pPr>
      <w:rPr>
        <w:position w:val="0"/>
      </w:rPr>
    </w:lvl>
    <w:lvl w:ilvl="8">
      <w:start w:val="1"/>
      <w:numFmt w:val="bullet"/>
      <w:lvlText w:val="▪"/>
      <w:lvlJc w:val="left"/>
      <w:pPr>
        <w:tabs>
          <w:tab w:val="num" w:pos="7920"/>
        </w:tabs>
        <w:ind w:left="7920" w:hanging="360"/>
      </w:pPr>
      <w:rPr>
        <w:position w:val="0"/>
      </w:rPr>
    </w:lvl>
  </w:abstractNum>
  <w:abstractNum w:abstractNumId="46">
    <w:nsid w:val="62B808B4"/>
    <w:multiLevelType w:val="multilevel"/>
    <w:tmpl w:val="45040028"/>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47">
    <w:nsid w:val="694C46C9"/>
    <w:multiLevelType w:val="multilevel"/>
    <w:tmpl w:val="7DF47744"/>
    <w:styleLink w:val="List11"/>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8">
    <w:nsid w:val="69AA5FEC"/>
    <w:multiLevelType w:val="multilevel"/>
    <w:tmpl w:val="7A6CFB10"/>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49">
    <w:nsid w:val="6A087D18"/>
    <w:multiLevelType w:val="multilevel"/>
    <w:tmpl w:val="99864F3A"/>
    <w:styleLink w:val="Numbered"/>
    <w:lvl w:ilvl="0">
      <w:start w:val="1"/>
      <w:numFmt w:val="decimal"/>
      <w:lvlText w:val="%1."/>
      <w:lvlJc w:val="left"/>
      <w:pPr>
        <w:tabs>
          <w:tab w:val="num" w:pos="663"/>
        </w:tabs>
        <w:ind w:left="663" w:hanging="393"/>
      </w:pPr>
      <w:rPr>
        <w:position w:val="0"/>
        <w:sz w:val="24"/>
        <w:szCs w:val="24"/>
      </w:rPr>
    </w:lvl>
    <w:lvl w:ilvl="1">
      <w:start w:val="1"/>
      <w:numFmt w:val="decimal"/>
      <w:lvlText w:val="%2."/>
      <w:lvlJc w:val="left"/>
      <w:pPr>
        <w:tabs>
          <w:tab w:val="num" w:pos="1023"/>
        </w:tabs>
        <w:ind w:left="1023" w:hanging="393"/>
      </w:pPr>
      <w:rPr>
        <w:position w:val="0"/>
        <w:sz w:val="24"/>
        <w:szCs w:val="24"/>
      </w:rPr>
    </w:lvl>
    <w:lvl w:ilvl="2">
      <w:start w:val="1"/>
      <w:numFmt w:val="decimal"/>
      <w:lvlText w:val="%3."/>
      <w:lvlJc w:val="left"/>
      <w:pPr>
        <w:tabs>
          <w:tab w:val="num" w:pos="1383"/>
        </w:tabs>
        <w:ind w:left="1383" w:hanging="393"/>
      </w:pPr>
      <w:rPr>
        <w:position w:val="0"/>
        <w:sz w:val="24"/>
        <w:szCs w:val="24"/>
      </w:rPr>
    </w:lvl>
    <w:lvl w:ilvl="3">
      <w:start w:val="1"/>
      <w:numFmt w:val="decimal"/>
      <w:lvlText w:val="%4."/>
      <w:lvlJc w:val="left"/>
      <w:pPr>
        <w:tabs>
          <w:tab w:val="num" w:pos="1743"/>
        </w:tabs>
        <w:ind w:left="1743" w:hanging="393"/>
      </w:pPr>
      <w:rPr>
        <w:position w:val="0"/>
        <w:sz w:val="24"/>
        <w:szCs w:val="24"/>
      </w:rPr>
    </w:lvl>
    <w:lvl w:ilvl="4">
      <w:start w:val="1"/>
      <w:numFmt w:val="decimal"/>
      <w:lvlText w:val="%5."/>
      <w:lvlJc w:val="left"/>
      <w:pPr>
        <w:tabs>
          <w:tab w:val="num" w:pos="2103"/>
        </w:tabs>
        <w:ind w:left="2103" w:hanging="393"/>
      </w:pPr>
      <w:rPr>
        <w:position w:val="0"/>
        <w:sz w:val="24"/>
        <w:szCs w:val="24"/>
      </w:rPr>
    </w:lvl>
    <w:lvl w:ilvl="5">
      <w:start w:val="1"/>
      <w:numFmt w:val="decimal"/>
      <w:lvlText w:val="%6."/>
      <w:lvlJc w:val="left"/>
      <w:pPr>
        <w:tabs>
          <w:tab w:val="num" w:pos="2463"/>
        </w:tabs>
        <w:ind w:left="2463" w:hanging="393"/>
      </w:pPr>
      <w:rPr>
        <w:position w:val="0"/>
        <w:sz w:val="24"/>
        <w:szCs w:val="24"/>
      </w:rPr>
    </w:lvl>
    <w:lvl w:ilvl="6">
      <w:start w:val="1"/>
      <w:numFmt w:val="decimal"/>
      <w:lvlText w:val="%7."/>
      <w:lvlJc w:val="left"/>
      <w:pPr>
        <w:tabs>
          <w:tab w:val="num" w:pos="2823"/>
        </w:tabs>
        <w:ind w:left="2823" w:hanging="393"/>
      </w:pPr>
      <w:rPr>
        <w:position w:val="0"/>
        <w:sz w:val="24"/>
        <w:szCs w:val="24"/>
      </w:rPr>
    </w:lvl>
    <w:lvl w:ilvl="7">
      <w:start w:val="1"/>
      <w:numFmt w:val="decimal"/>
      <w:lvlText w:val="%8."/>
      <w:lvlJc w:val="left"/>
      <w:pPr>
        <w:tabs>
          <w:tab w:val="num" w:pos="3183"/>
        </w:tabs>
        <w:ind w:left="3183" w:hanging="393"/>
      </w:pPr>
      <w:rPr>
        <w:position w:val="0"/>
        <w:sz w:val="24"/>
        <w:szCs w:val="24"/>
      </w:rPr>
    </w:lvl>
    <w:lvl w:ilvl="8">
      <w:start w:val="1"/>
      <w:numFmt w:val="decimal"/>
      <w:lvlText w:val="%9."/>
      <w:lvlJc w:val="left"/>
      <w:pPr>
        <w:tabs>
          <w:tab w:val="num" w:pos="3543"/>
        </w:tabs>
        <w:ind w:left="3543" w:hanging="393"/>
      </w:pPr>
      <w:rPr>
        <w:position w:val="0"/>
        <w:sz w:val="24"/>
        <w:szCs w:val="24"/>
      </w:rPr>
    </w:lvl>
  </w:abstractNum>
  <w:abstractNum w:abstractNumId="50">
    <w:nsid w:val="6C596110"/>
    <w:multiLevelType w:val="multilevel"/>
    <w:tmpl w:val="EE90A8E0"/>
    <w:lvl w:ilvl="0">
      <w:numFmt w:val="bullet"/>
      <w:lvlText w:val="•"/>
      <w:lvlJc w:val="left"/>
      <w:rPr>
        <w:position w:val="0"/>
        <w:u w:color="2A2A2A"/>
      </w:rPr>
    </w:lvl>
    <w:lvl w:ilvl="1">
      <w:start w:val="1"/>
      <w:numFmt w:val="bullet"/>
      <w:lvlText w:val="o"/>
      <w:lvlJc w:val="left"/>
      <w:rPr>
        <w:position w:val="0"/>
        <w:u w:color="2A2A2A"/>
      </w:rPr>
    </w:lvl>
    <w:lvl w:ilvl="2">
      <w:start w:val="1"/>
      <w:numFmt w:val="bullet"/>
      <w:lvlText w:val="▪"/>
      <w:lvlJc w:val="left"/>
      <w:rPr>
        <w:position w:val="0"/>
        <w:u w:color="2A2A2A"/>
      </w:rPr>
    </w:lvl>
    <w:lvl w:ilvl="3">
      <w:start w:val="1"/>
      <w:numFmt w:val="bullet"/>
      <w:lvlText w:val="•"/>
      <w:lvlJc w:val="left"/>
      <w:rPr>
        <w:position w:val="0"/>
        <w:u w:color="2A2A2A"/>
      </w:rPr>
    </w:lvl>
    <w:lvl w:ilvl="4">
      <w:start w:val="1"/>
      <w:numFmt w:val="bullet"/>
      <w:lvlText w:val="o"/>
      <w:lvlJc w:val="left"/>
      <w:rPr>
        <w:position w:val="0"/>
        <w:u w:color="2A2A2A"/>
      </w:rPr>
    </w:lvl>
    <w:lvl w:ilvl="5">
      <w:start w:val="1"/>
      <w:numFmt w:val="bullet"/>
      <w:lvlText w:val="▪"/>
      <w:lvlJc w:val="left"/>
      <w:rPr>
        <w:position w:val="0"/>
        <w:u w:color="2A2A2A"/>
      </w:rPr>
    </w:lvl>
    <w:lvl w:ilvl="6">
      <w:start w:val="1"/>
      <w:numFmt w:val="bullet"/>
      <w:lvlText w:val="•"/>
      <w:lvlJc w:val="left"/>
      <w:rPr>
        <w:position w:val="0"/>
        <w:u w:color="2A2A2A"/>
      </w:rPr>
    </w:lvl>
    <w:lvl w:ilvl="7">
      <w:start w:val="1"/>
      <w:numFmt w:val="bullet"/>
      <w:lvlText w:val="o"/>
      <w:lvlJc w:val="left"/>
      <w:rPr>
        <w:position w:val="0"/>
        <w:u w:color="2A2A2A"/>
      </w:rPr>
    </w:lvl>
    <w:lvl w:ilvl="8">
      <w:start w:val="1"/>
      <w:numFmt w:val="bullet"/>
      <w:lvlText w:val="▪"/>
      <w:lvlJc w:val="left"/>
      <w:rPr>
        <w:position w:val="0"/>
        <w:u w:color="2A2A2A"/>
      </w:rPr>
    </w:lvl>
  </w:abstractNum>
  <w:abstractNum w:abstractNumId="51">
    <w:nsid w:val="70B94406"/>
    <w:multiLevelType w:val="multilevel"/>
    <w:tmpl w:val="BE183B2C"/>
    <w:styleLink w:val="List1"/>
    <w:lvl w:ilvl="0">
      <w:start w:val="1"/>
      <w:numFmt w:val="bullet"/>
      <w:lvlText w:val="•"/>
      <w:lvlJc w:val="left"/>
      <w:rPr>
        <w:color w:val="000000"/>
        <w:position w:val="0"/>
      </w:rPr>
    </w:lvl>
    <w:lvl w:ilv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52">
    <w:nsid w:val="7226629B"/>
    <w:multiLevelType w:val="multilevel"/>
    <w:tmpl w:val="32A89CAE"/>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3">
    <w:nsid w:val="74E71503"/>
    <w:multiLevelType w:val="multilevel"/>
    <w:tmpl w:val="8A1865A2"/>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4">
    <w:nsid w:val="76684951"/>
    <w:multiLevelType w:val="multilevel"/>
    <w:tmpl w:val="B41C3562"/>
    <w:styleLink w:val="List7"/>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5">
    <w:nsid w:val="78C56681"/>
    <w:multiLevelType w:val="multilevel"/>
    <w:tmpl w:val="554214BA"/>
    <w:styleLink w:val="List51"/>
    <w:lvl w:ilvl="0">
      <w:numFmt w:val="bullet"/>
      <w:lvlText w:val="•"/>
      <w:lvlJc w:val="left"/>
      <w:pPr>
        <w:tabs>
          <w:tab w:val="num" w:pos="720"/>
        </w:tabs>
        <w:ind w:left="720" w:hanging="360"/>
      </w:pPr>
      <w:rPr>
        <w:rFonts w:ascii="Arial" w:eastAsia="Arial" w:hAnsi="Arial" w:cs="Arial"/>
        <w:color w:val="2B2B2B"/>
        <w:position w:val="0"/>
        <w:sz w:val="24"/>
        <w:szCs w:val="24"/>
        <w:u w:color="2B2B2B"/>
        <w:rtl w:val="0"/>
      </w:rPr>
    </w:lvl>
    <w:lvl w:ilvl="1">
      <w:start w:val="1"/>
      <w:numFmt w:val="bullet"/>
      <w:lvlText w:val="•"/>
      <w:lvlJc w:val="left"/>
      <w:pPr>
        <w:tabs>
          <w:tab w:val="num" w:pos="1440"/>
        </w:tabs>
        <w:ind w:left="108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144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180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216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25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288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324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3600" w:hanging="360"/>
      </w:pPr>
      <w:rPr>
        <w:rFonts w:ascii="Arial" w:eastAsia="Arial" w:hAnsi="Arial" w:cs="Arial"/>
        <w:color w:val="2B2B2B"/>
        <w:position w:val="0"/>
        <w:sz w:val="24"/>
        <w:szCs w:val="24"/>
        <w:u w:color="2B2B2B"/>
        <w:rtl w:val="0"/>
      </w:rPr>
    </w:lvl>
  </w:abstractNum>
  <w:abstractNum w:abstractNumId="56">
    <w:nsid w:val="78CA2926"/>
    <w:multiLevelType w:val="multilevel"/>
    <w:tmpl w:val="953CBD56"/>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
      <w:lvlJc w:val="left"/>
      <w:pPr>
        <w:tabs>
          <w:tab w:val="num" w:pos="1080"/>
        </w:tabs>
        <w:ind w:left="720" w:hanging="360"/>
      </w:pPr>
      <w:rPr>
        <w:rFonts w:ascii="Arial" w:eastAsia="Arial" w:hAnsi="Arial" w:cs="Arial"/>
        <w:color w:val="2B2B2B"/>
        <w:position w:val="0"/>
        <w:sz w:val="24"/>
        <w:szCs w:val="24"/>
        <w:u w:color="2B2B2B"/>
        <w:rtl w:val="0"/>
      </w:rPr>
    </w:lvl>
    <w:lvl w:ilvl="2">
      <w:start w:val="1"/>
      <w:numFmt w:val="bullet"/>
      <w:lvlText w:val="•"/>
      <w:lvlJc w:val="left"/>
      <w:pPr>
        <w:tabs>
          <w:tab w:val="num" w:pos="1800"/>
        </w:tabs>
        <w:ind w:left="1080" w:hanging="360"/>
      </w:pPr>
      <w:rPr>
        <w:rFonts w:ascii="Arial" w:eastAsia="Arial" w:hAnsi="Arial" w:cs="Arial"/>
        <w:color w:val="2B2B2B"/>
        <w:position w:val="0"/>
        <w:sz w:val="24"/>
        <w:szCs w:val="24"/>
        <w:u w:color="2B2B2B"/>
        <w:rtl w:val="0"/>
      </w:rPr>
    </w:lvl>
    <w:lvl w:ilvl="3">
      <w:start w:val="1"/>
      <w:numFmt w:val="bullet"/>
      <w:lvlText w:val="•"/>
      <w:lvlJc w:val="left"/>
      <w:pPr>
        <w:tabs>
          <w:tab w:val="num" w:pos="2520"/>
        </w:tabs>
        <w:ind w:left="1440" w:hanging="360"/>
      </w:pPr>
      <w:rPr>
        <w:rFonts w:ascii="Arial" w:eastAsia="Arial" w:hAnsi="Arial" w:cs="Arial"/>
        <w:color w:val="2B2B2B"/>
        <w:position w:val="0"/>
        <w:sz w:val="24"/>
        <w:szCs w:val="24"/>
        <w:u w:color="2B2B2B"/>
        <w:rtl w:val="0"/>
      </w:rPr>
    </w:lvl>
    <w:lvl w:ilvl="4">
      <w:start w:val="1"/>
      <w:numFmt w:val="bullet"/>
      <w:lvlText w:val="•"/>
      <w:lvlJc w:val="left"/>
      <w:pPr>
        <w:tabs>
          <w:tab w:val="num" w:pos="3240"/>
        </w:tabs>
        <w:ind w:left="1800" w:hanging="360"/>
      </w:pPr>
      <w:rPr>
        <w:rFonts w:ascii="Arial" w:eastAsia="Arial" w:hAnsi="Arial" w:cs="Arial"/>
        <w:color w:val="2B2B2B"/>
        <w:position w:val="0"/>
        <w:sz w:val="24"/>
        <w:szCs w:val="24"/>
        <w:u w:color="2B2B2B"/>
        <w:rtl w:val="0"/>
      </w:rPr>
    </w:lvl>
    <w:lvl w:ilvl="5">
      <w:start w:val="1"/>
      <w:numFmt w:val="bullet"/>
      <w:lvlText w:val="•"/>
      <w:lvlJc w:val="left"/>
      <w:pPr>
        <w:tabs>
          <w:tab w:val="num" w:pos="3960"/>
        </w:tabs>
        <w:ind w:left="2160" w:hanging="360"/>
      </w:pPr>
      <w:rPr>
        <w:rFonts w:ascii="Arial" w:eastAsia="Arial" w:hAnsi="Arial" w:cs="Arial"/>
        <w:color w:val="2B2B2B"/>
        <w:position w:val="0"/>
        <w:sz w:val="24"/>
        <w:szCs w:val="24"/>
        <w:u w:color="2B2B2B"/>
        <w:rtl w:val="0"/>
      </w:rPr>
    </w:lvl>
    <w:lvl w:ilvl="6">
      <w:start w:val="1"/>
      <w:numFmt w:val="bullet"/>
      <w:lvlText w:val="•"/>
      <w:lvlJc w:val="left"/>
      <w:pPr>
        <w:tabs>
          <w:tab w:val="num" w:pos="4680"/>
        </w:tabs>
        <w:ind w:left="2520" w:hanging="360"/>
      </w:pPr>
      <w:rPr>
        <w:rFonts w:ascii="Arial" w:eastAsia="Arial" w:hAnsi="Arial" w:cs="Arial"/>
        <w:color w:val="2B2B2B"/>
        <w:position w:val="0"/>
        <w:sz w:val="24"/>
        <w:szCs w:val="24"/>
        <w:u w:color="2B2B2B"/>
        <w:rtl w:val="0"/>
      </w:rPr>
    </w:lvl>
    <w:lvl w:ilvl="7">
      <w:start w:val="1"/>
      <w:numFmt w:val="bullet"/>
      <w:lvlText w:val="•"/>
      <w:lvlJc w:val="left"/>
      <w:pPr>
        <w:tabs>
          <w:tab w:val="num" w:pos="5400"/>
        </w:tabs>
        <w:ind w:left="2880" w:hanging="360"/>
      </w:pPr>
      <w:rPr>
        <w:rFonts w:ascii="Arial" w:eastAsia="Arial" w:hAnsi="Arial" w:cs="Arial"/>
        <w:color w:val="2B2B2B"/>
        <w:position w:val="0"/>
        <w:sz w:val="24"/>
        <w:szCs w:val="24"/>
        <w:u w:color="2B2B2B"/>
        <w:rtl w:val="0"/>
      </w:rPr>
    </w:lvl>
    <w:lvl w:ilvl="8">
      <w:start w:val="1"/>
      <w:numFmt w:val="bullet"/>
      <w:lvlText w:val="•"/>
      <w:lvlJc w:val="left"/>
      <w:pPr>
        <w:tabs>
          <w:tab w:val="num" w:pos="6120"/>
        </w:tabs>
        <w:ind w:left="3240" w:hanging="360"/>
      </w:pPr>
      <w:rPr>
        <w:rFonts w:ascii="Arial" w:eastAsia="Arial" w:hAnsi="Arial" w:cs="Arial"/>
        <w:color w:val="2B2B2B"/>
        <w:position w:val="0"/>
        <w:sz w:val="24"/>
        <w:szCs w:val="24"/>
        <w:u w:color="2B2B2B"/>
        <w:rtl w:val="0"/>
      </w:rPr>
    </w:lvl>
  </w:abstractNum>
  <w:abstractNum w:abstractNumId="57">
    <w:nsid w:val="79E81372"/>
    <w:multiLevelType w:val="multilevel"/>
    <w:tmpl w:val="5A8E6756"/>
    <w:styleLink w:val="List6"/>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8">
    <w:nsid w:val="7BA13242"/>
    <w:multiLevelType w:val="multilevel"/>
    <w:tmpl w:val="96DC0F16"/>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59">
    <w:nsid w:val="7BA30191"/>
    <w:multiLevelType w:val="hybridMultilevel"/>
    <w:tmpl w:val="BAB685F2"/>
    <w:lvl w:ilvl="0" w:tplc="6EDA0F36">
      <w:start w:val="4"/>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0">
    <w:nsid w:val="7D91087E"/>
    <w:multiLevelType w:val="multilevel"/>
    <w:tmpl w:val="138C21EE"/>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abstractNum w:abstractNumId="61">
    <w:nsid w:val="7FCF7712"/>
    <w:multiLevelType w:val="multilevel"/>
    <w:tmpl w:val="993AC8CA"/>
    <w:styleLink w:val="List9"/>
    <w:lvl w:ilvl="0">
      <w:numFmt w:val="bullet"/>
      <w:lvlText w:val="•"/>
      <w:lvlJc w:val="left"/>
      <w:pPr>
        <w:tabs>
          <w:tab w:val="num" w:pos="360"/>
        </w:tabs>
        <w:ind w:left="360" w:hanging="360"/>
      </w:pPr>
      <w:rPr>
        <w:rFonts w:ascii="Arial" w:eastAsia="Arial" w:hAnsi="Arial" w:cs="Arial"/>
        <w:color w:val="2B2B2B"/>
        <w:position w:val="0"/>
        <w:sz w:val="24"/>
        <w:szCs w:val="24"/>
        <w:u w:color="2B2B2B"/>
        <w:rtl w:val="0"/>
      </w:rPr>
    </w:lvl>
    <w:lvl w:ilvl="1">
      <w:start w:val="1"/>
      <w:numFmt w:val="bullet"/>
      <w:lvlText w:val="o"/>
      <w:lvlJc w:val="left"/>
      <w:pPr>
        <w:tabs>
          <w:tab w:val="num" w:pos="1440"/>
        </w:tabs>
        <w:ind w:left="1440" w:hanging="360"/>
      </w:pPr>
      <w:rPr>
        <w:rFonts w:ascii="Arial" w:eastAsia="Arial" w:hAnsi="Arial" w:cs="Arial"/>
        <w:color w:val="2B2B2B"/>
        <w:position w:val="0"/>
        <w:sz w:val="24"/>
        <w:szCs w:val="24"/>
        <w:u w:color="2B2B2B"/>
        <w:rtl w:val="0"/>
      </w:rPr>
    </w:lvl>
    <w:lvl w:ilvl="2">
      <w:start w:val="1"/>
      <w:numFmt w:val="bullet"/>
      <w:lvlText w:val="▪"/>
      <w:lvlJc w:val="left"/>
      <w:pPr>
        <w:tabs>
          <w:tab w:val="num" w:pos="2160"/>
        </w:tabs>
        <w:ind w:left="2160" w:hanging="360"/>
      </w:pPr>
      <w:rPr>
        <w:rFonts w:ascii="Arial" w:eastAsia="Arial" w:hAnsi="Arial" w:cs="Arial"/>
        <w:color w:val="2B2B2B"/>
        <w:position w:val="0"/>
        <w:sz w:val="24"/>
        <w:szCs w:val="24"/>
        <w:u w:color="2B2B2B"/>
        <w:rtl w:val="0"/>
      </w:rPr>
    </w:lvl>
    <w:lvl w:ilvl="3">
      <w:start w:val="1"/>
      <w:numFmt w:val="bullet"/>
      <w:lvlText w:val="▪"/>
      <w:lvlJc w:val="left"/>
      <w:pPr>
        <w:tabs>
          <w:tab w:val="num" w:pos="2880"/>
        </w:tabs>
        <w:ind w:left="2880" w:hanging="360"/>
      </w:pPr>
      <w:rPr>
        <w:rFonts w:ascii="Arial" w:eastAsia="Arial" w:hAnsi="Arial" w:cs="Arial"/>
        <w:color w:val="2B2B2B"/>
        <w:position w:val="0"/>
        <w:sz w:val="24"/>
        <w:szCs w:val="24"/>
        <w:u w:color="2B2B2B"/>
        <w:rtl w:val="0"/>
      </w:rPr>
    </w:lvl>
    <w:lvl w:ilvl="4">
      <w:start w:val="1"/>
      <w:numFmt w:val="bullet"/>
      <w:lvlText w:val="▪"/>
      <w:lvlJc w:val="left"/>
      <w:pPr>
        <w:tabs>
          <w:tab w:val="num" w:pos="3600"/>
        </w:tabs>
        <w:ind w:left="3600" w:hanging="360"/>
      </w:pPr>
      <w:rPr>
        <w:rFonts w:ascii="Arial" w:eastAsia="Arial" w:hAnsi="Arial" w:cs="Arial"/>
        <w:color w:val="2B2B2B"/>
        <w:position w:val="0"/>
        <w:sz w:val="24"/>
        <w:szCs w:val="24"/>
        <w:u w:color="2B2B2B"/>
        <w:rtl w:val="0"/>
      </w:rPr>
    </w:lvl>
    <w:lvl w:ilvl="5">
      <w:start w:val="1"/>
      <w:numFmt w:val="bullet"/>
      <w:lvlText w:val="▪"/>
      <w:lvlJc w:val="left"/>
      <w:pPr>
        <w:tabs>
          <w:tab w:val="num" w:pos="4320"/>
        </w:tabs>
        <w:ind w:left="4320" w:hanging="360"/>
      </w:pPr>
      <w:rPr>
        <w:rFonts w:ascii="Arial" w:eastAsia="Arial" w:hAnsi="Arial" w:cs="Arial"/>
        <w:color w:val="2B2B2B"/>
        <w:position w:val="0"/>
        <w:sz w:val="24"/>
        <w:szCs w:val="24"/>
        <w:u w:color="2B2B2B"/>
        <w:rtl w:val="0"/>
      </w:rPr>
    </w:lvl>
    <w:lvl w:ilvl="6">
      <w:start w:val="1"/>
      <w:numFmt w:val="bullet"/>
      <w:lvlText w:val="▪"/>
      <w:lvlJc w:val="left"/>
      <w:pPr>
        <w:tabs>
          <w:tab w:val="num" w:pos="5040"/>
        </w:tabs>
        <w:ind w:left="5040" w:hanging="360"/>
      </w:pPr>
      <w:rPr>
        <w:rFonts w:ascii="Arial" w:eastAsia="Arial" w:hAnsi="Arial" w:cs="Arial"/>
        <w:color w:val="2B2B2B"/>
        <w:position w:val="0"/>
        <w:sz w:val="24"/>
        <w:szCs w:val="24"/>
        <w:u w:color="2B2B2B"/>
        <w:rtl w:val="0"/>
      </w:rPr>
    </w:lvl>
    <w:lvl w:ilvl="7">
      <w:start w:val="1"/>
      <w:numFmt w:val="bullet"/>
      <w:lvlText w:val="▪"/>
      <w:lvlJc w:val="left"/>
      <w:pPr>
        <w:tabs>
          <w:tab w:val="num" w:pos="5760"/>
        </w:tabs>
        <w:ind w:left="5760" w:hanging="360"/>
      </w:pPr>
      <w:rPr>
        <w:rFonts w:ascii="Arial" w:eastAsia="Arial" w:hAnsi="Arial" w:cs="Arial"/>
        <w:color w:val="2B2B2B"/>
        <w:position w:val="0"/>
        <w:sz w:val="24"/>
        <w:szCs w:val="24"/>
        <w:u w:color="2B2B2B"/>
        <w:rtl w:val="0"/>
      </w:rPr>
    </w:lvl>
    <w:lvl w:ilvl="8">
      <w:start w:val="1"/>
      <w:numFmt w:val="bullet"/>
      <w:lvlText w:val="▪"/>
      <w:lvlJc w:val="left"/>
      <w:pPr>
        <w:tabs>
          <w:tab w:val="num" w:pos="6480"/>
        </w:tabs>
        <w:ind w:left="6480" w:hanging="360"/>
      </w:pPr>
      <w:rPr>
        <w:rFonts w:ascii="Arial" w:eastAsia="Arial" w:hAnsi="Arial" w:cs="Arial"/>
        <w:color w:val="2B2B2B"/>
        <w:position w:val="0"/>
        <w:sz w:val="24"/>
        <w:szCs w:val="24"/>
        <w:u w:color="2B2B2B"/>
        <w:rtl w:val="0"/>
      </w:rPr>
    </w:lvl>
  </w:abstractNum>
  <w:num w:numId="1">
    <w:abstractNumId w:val="49"/>
  </w:num>
  <w:num w:numId="2">
    <w:abstractNumId w:val="34"/>
  </w:num>
  <w:num w:numId="3">
    <w:abstractNumId w:val="51"/>
  </w:num>
  <w:num w:numId="4">
    <w:abstractNumId w:val="11"/>
  </w:num>
  <w:num w:numId="5">
    <w:abstractNumId w:val="33"/>
  </w:num>
  <w:num w:numId="6">
    <w:abstractNumId w:val="24"/>
  </w:num>
  <w:num w:numId="7">
    <w:abstractNumId w:val="59"/>
  </w:num>
  <w:num w:numId="8">
    <w:abstractNumId w:val="5"/>
  </w:num>
  <w:num w:numId="9">
    <w:abstractNumId w:val="50"/>
  </w:num>
  <w:num w:numId="10">
    <w:abstractNumId w:val="18"/>
  </w:num>
  <w:num w:numId="11">
    <w:abstractNumId w:val="1"/>
  </w:num>
  <w:num w:numId="12">
    <w:abstractNumId w:val="56"/>
  </w:num>
  <w:num w:numId="13">
    <w:abstractNumId w:val="12"/>
  </w:num>
  <w:num w:numId="14">
    <w:abstractNumId w:val="28"/>
  </w:num>
  <w:num w:numId="15">
    <w:abstractNumId w:val="26"/>
  </w:num>
  <w:num w:numId="16">
    <w:abstractNumId w:val="19"/>
  </w:num>
  <w:num w:numId="17">
    <w:abstractNumId w:val="42"/>
  </w:num>
  <w:num w:numId="18">
    <w:abstractNumId w:val="46"/>
  </w:num>
  <w:num w:numId="19">
    <w:abstractNumId w:val="16"/>
  </w:num>
  <w:num w:numId="20">
    <w:abstractNumId w:val="38"/>
  </w:num>
  <w:num w:numId="21">
    <w:abstractNumId w:val="6"/>
  </w:num>
  <w:num w:numId="22">
    <w:abstractNumId w:val="7"/>
  </w:num>
  <w:num w:numId="23">
    <w:abstractNumId w:val="30"/>
  </w:num>
  <w:num w:numId="24">
    <w:abstractNumId w:val="0"/>
  </w:num>
  <w:num w:numId="25">
    <w:abstractNumId w:val="37"/>
  </w:num>
  <w:num w:numId="26">
    <w:abstractNumId w:val="35"/>
  </w:num>
  <w:num w:numId="27">
    <w:abstractNumId w:val="10"/>
  </w:num>
  <w:num w:numId="28">
    <w:abstractNumId w:val="17"/>
  </w:num>
  <w:num w:numId="29">
    <w:abstractNumId w:val="55"/>
    <w:lvlOverride w:ilvl="0">
      <w:lvl w:ilvl="0">
        <w:numFmt w:val="bullet"/>
        <w:lvlText w:val="•"/>
        <w:lvlJc w:val="left"/>
        <w:pPr>
          <w:tabs>
            <w:tab w:val="num" w:pos="720"/>
          </w:tabs>
          <w:ind w:left="720" w:hanging="360"/>
        </w:pPr>
        <w:rPr>
          <w:rFonts w:ascii="Arial" w:eastAsia="Arial" w:hAnsi="Arial" w:cs="Arial"/>
          <w:color w:val="2B2B2B"/>
          <w:position w:val="0"/>
          <w:sz w:val="24"/>
          <w:szCs w:val="24"/>
          <w:u w:color="2B2B2B"/>
          <w:rtl w:val="0"/>
        </w:rPr>
      </w:lvl>
    </w:lvlOverride>
  </w:num>
  <w:num w:numId="30">
    <w:abstractNumId w:val="48"/>
  </w:num>
  <w:num w:numId="31">
    <w:abstractNumId w:val="21"/>
  </w:num>
  <w:num w:numId="32">
    <w:abstractNumId w:val="58"/>
  </w:num>
  <w:num w:numId="33">
    <w:abstractNumId w:val="4"/>
  </w:num>
  <w:num w:numId="34">
    <w:abstractNumId w:val="32"/>
  </w:num>
  <w:num w:numId="35">
    <w:abstractNumId w:val="57"/>
  </w:num>
  <w:num w:numId="36">
    <w:abstractNumId w:val="52"/>
  </w:num>
  <w:num w:numId="37">
    <w:abstractNumId w:val="9"/>
  </w:num>
  <w:num w:numId="38">
    <w:abstractNumId w:val="20"/>
  </w:num>
  <w:num w:numId="39">
    <w:abstractNumId w:val="60"/>
  </w:num>
  <w:num w:numId="40">
    <w:abstractNumId w:val="54"/>
  </w:num>
  <w:num w:numId="41">
    <w:abstractNumId w:val="36"/>
  </w:num>
  <w:num w:numId="42">
    <w:abstractNumId w:val="53"/>
  </w:num>
  <w:num w:numId="43">
    <w:abstractNumId w:val="27"/>
  </w:num>
  <w:num w:numId="44">
    <w:abstractNumId w:val="44"/>
  </w:num>
  <w:num w:numId="45">
    <w:abstractNumId w:val="43"/>
  </w:num>
  <w:num w:numId="46">
    <w:abstractNumId w:val="13"/>
  </w:num>
  <w:num w:numId="47">
    <w:abstractNumId w:val="41"/>
  </w:num>
  <w:num w:numId="48">
    <w:abstractNumId w:val="31"/>
  </w:num>
  <w:num w:numId="49">
    <w:abstractNumId w:val="15"/>
  </w:num>
  <w:num w:numId="50">
    <w:abstractNumId w:val="61"/>
  </w:num>
  <w:num w:numId="51">
    <w:abstractNumId w:val="25"/>
  </w:num>
  <w:num w:numId="52">
    <w:abstractNumId w:val="8"/>
  </w:num>
  <w:num w:numId="53">
    <w:abstractNumId w:val="3"/>
  </w:num>
  <w:num w:numId="54">
    <w:abstractNumId w:val="22"/>
  </w:num>
  <w:num w:numId="55">
    <w:abstractNumId w:val="2"/>
  </w:num>
  <w:num w:numId="56">
    <w:abstractNumId w:val="14"/>
  </w:num>
  <w:num w:numId="57">
    <w:abstractNumId w:val="47"/>
  </w:num>
  <w:num w:numId="58">
    <w:abstractNumId w:val="39"/>
  </w:num>
  <w:num w:numId="59">
    <w:abstractNumId w:val="23"/>
  </w:num>
  <w:num w:numId="60">
    <w:abstractNumId w:val="29"/>
  </w:num>
  <w:num w:numId="61">
    <w:abstractNumId w:val="40"/>
  </w:num>
  <w:num w:numId="62">
    <w:abstractNumId w:val="45"/>
  </w:num>
  <w:num w:numId="63">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31"/>
    <w:rsid w:val="0000281B"/>
    <w:rsid w:val="000035BE"/>
    <w:rsid w:val="0004740B"/>
    <w:rsid w:val="00075A18"/>
    <w:rsid w:val="00077A5B"/>
    <w:rsid w:val="000813CF"/>
    <w:rsid w:val="000875DA"/>
    <w:rsid w:val="000B27FC"/>
    <w:rsid w:val="000B53F8"/>
    <w:rsid w:val="000B61CA"/>
    <w:rsid w:val="000C27C0"/>
    <w:rsid w:val="000C758C"/>
    <w:rsid w:val="000D1C20"/>
    <w:rsid w:val="000D78CC"/>
    <w:rsid w:val="000E4AAB"/>
    <w:rsid w:val="000F772A"/>
    <w:rsid w:val="0011107F"/>
    <w:rsid w:val="0011245A"/>
    <w:rsid w:val="00116383"/>
    <w:rsid w:val="001172C4"/>
    <w:rsid w:val="00117F8D"/>
    <w:rsid w:val="0012526B"/>
    <w:rsid w:val="0015094C"/>
    <w:rsid w:val="001525EC"/>
    <w:rsid w:val="001537A1"/>
    <w:rsid w:val="00155A69"/>
    <w:rsid w:val="00157628"/>
    <w:rsid w:val="00172375"/>
    <w:rsid w:val="0017375C"/>
    <w:rsid w:val="00174E4C"/>
    <w:rsid w:val="00180BB0"/>
    <w:rsid w:val="00191FF4"/>
    <w:rsid w:val="00192B0E"/>
    <w:rsid w:val="0019392A"/>
    <w:rsid w:val="001C1C5A"/>
    <w:rsid w:val="001C5D52"/>
    <w:rsid w:val="001E20D5"/>
    <w:rsid w:val="00214F8F"/>
    <w:rsid w:val="002246FC"/>
    <w:rsid w:val="0024592D"/>
    <w:rsid w:val="00253F03"/>
    <w:rsid w:val="002649A2"/>
    <w:rsid w:val="00275334"/>
    <w:rsid w:val="002920FA"/>
    <w:rsid w:val="002B0D67"/>
    <w:rsid w:val="002B0DC7"/>
    <w:rsid w:val="002D48CA"/>
    <w:rsid w:val="002E4A44"/>
    <w:rsid w:val="002E56F4"/>
    <w:rsid w:val="00326220"/>
    <w:rsid w:val="0033399D"/>
    <w:rsid w:val="00342393"/>
    <w:rsid w:val="00352475"/>
    <w:rsid w:val="00361309"/>
    <w:rsid w:val="00362F76"/>
    <w:rsid w:val="00364045"/>
    <w:rsid w:val="00364695"/>
    <w:rsid w:val="00371F35"/>
    <w:rsid w:val="00372F4D"/>
    <w:rsid w:val="00383679"/>
    <w:rsid w:val="00383EF2"/>
    <w:rsid w:val="00390E8A"/>
    <w:rsid w:val="00391AD9"/>
    <w:rsid w:val="003B7E60"/>
    <w:rsid w:val="003C71AA"/>
    <w:rsid w:val="003D2897"/>
    <w:rsid w:val="003D2D67"/>
    <w:rsid w:val="003D5835"/>
    <w:rsid w:val="003E4EFB"/>
    <w:rsid w:val="003E52FF"/>
    <w:rsid w:val="003E7F05"/>
    <w:rsid w:val="003F4F3B"/>
    <w:rsid w:val="00404983"/>
    <w:rsid w:val="0041742C"/>
    <w:rsid w:val="00446F85"/>
    <w:rsid w:val="00462C1E"/>
    <w:rsid w:val="004632E5"/>
    <w:rsid w:val="00467B55"/>
    <w:rsid w:val="00491303"/>
    <w:rsid w:val="004949CD"/>
    <w:rsid w:val="00497892"/>
    <w:rsid w:val="004A293E"/>
    <w:rsid w:val="004B2DB0"/>
    <w:rsid w:val="004B5F53"/>
    <w:rsid w:val="004C034E"/>
    <w:rsid w:val="004D1190"/>
    <w:rsid w:val="004D614C"/>
    <w:rsid w:val="004F308C"/>
    <w:rsid w:val="005036EA"/>
    <w:rsid w:val="0050405B"/>
    <w:rsid w:val="005423C5"/>
    <w:rsid w:val="005466D8"/>
    <w:rsid w:val="00564D5D"/>
    <w:rsid w:val="00586982"/>
    <w:rsid w:val="00587EFF"/>
    <w:rsid w:val="00595988"/>
    <w:rsid w:val="00644A6E"/>
    <w:rsid w:val="006625DD"/>
    <w:rsid w:val="006644BB"/>
    <w:rsid w:val="00677E76"/>
    <w:rsid w:val="0068475C"/>
    <w:rsid w:val="006A41E3"/>
    <w:rsid w:val="006B6D2A"/>
    <w:rsid w:val="006C23FF"/>
    <w:rsid w:val="006C7035"/>
    <w:rsid w:val="006D162A"/>
    <w:rsid w:val="006E3031"/>
    <w:rsid w:val="006E72C0"/>
    <w:rsid w:val="006E7792"/>
    <w:rsid w:val="006F1016"/>
    <w:rsid w:val="00710CCB"/>
    <w:rsid w:val="00713CE2"/>
    <w:rsid w:val="00725F12"/>
    <w:rsid w:val="00736AD4"/>
    <w:rsid w:val="0073782A"/>
    <w:rsid w:val="00741B2E"/>
    <w:rsid w:val="007468DB"/>
    <w:rsid w:val="00746BCC"/>
    <w:rsid w:val="0075140F"/>
    <w:rsid w:val="00766816"/>
    <w:rsid w:val="007841B3"/>
    <w:rsid w:val="0078433E"/>
    <w:rsid w:val="0079053E"/>
    <w:rsid w:val="00792147"/>
    <w:rsid w:val="007954EE"/>
    <w:rsid w:val="007A0FCD"/>
    <w:rsid w:val="007A1C1B"/>
    <w:rsid w:val="007B2A36"/>
    <w:rsid w:val="007B4E4E"/>
    <w:rsid w:val="007C48C5"/>
    <w:rsid w:val="007E36D2"/>
    <w:rsid w:val="007F0D2A"/>
    <w:rsid w:val="007F7ADA"/>
    <w:rsid w:val="0080149A"/>
    <w:rsid w:val="008036C7"/>
    <w:rsid w:val="00813B22"/>
    <w:rsid w:val="00816755"/>
    <w:rsid w:val="00832855"/>
    <w:rsid w:val="00885A9B"/>
    <w:rsid w:val="00894652"/>
    <w:rsid w:val="008A1EE5"/>
    <w:rsid w:val="008D04C8"/>
    <w:rsid w:val="008D11E3"/>
    <w:rsid w:val="008E05AF"/>
    <w:rsid w:val="00900C42"/>
    <w:rsid w:val="00924C22"/>
    <w:rsid w:val="009277E8"/>
    <w:rsid w:val="009304E2"/>
    <w:rsid w:val="00931836"/>
    <w:rsid w:val="00952921"/>
    <w:rsid w:val="00954743"/>
    <w:rsid w:val="009610C4"/>
    <w:rsid w:val="0096287C"/>
    <w:rsid w:val="00977E3D"/>
    <w:rsid w:val="009836F9"/>
    <w:rsid w:val="009841AD"/>
    <w:rsid w:val="00984387"/>
    <w:rsid w:val="0098547C"/>
    <w:rsid w:val="009A0D43"/>
    <w:rsid w:val="009C0050"/>
    <w:rsid w:val="009D0FBE"/>
    <w:rsid w:val="009D2A1C"/>
    <w:rsid w:val="009D6D78"/>
    <w:rsid w:val="009E7A06"/>
    <w:rsid w:val="009E7E73"/>
    <w:rsid w:val="009F5E4F"/>
    <w:rsid w:val="00A02C3C"/>
    <w:rsid w:val="00A17D0F"/>
    <w:rsid w:val="00A3667B"/>
    <w:rsid w:val="00A57679"/>
    <w:rsid w:val="00A66B86"/>
    <w:rsid w:val="00A87E84"/>
    <w:rsid w:val="00AA4208"/>
    <w:rsid w:val="00AA6274"/>
    <w:rsid w:val="00AC14FA"/>
    <w:rsid w:val="00AD0B35"/>
    <w:rsid w:val="00AD6D4D"/>
    <w:rsid w:val="00AF72D4"/>
    <w:rsid w:val="00AF7A27"/>
    <w:rsid w:val="00B0339F"/>
    <w:rsid w:val="00B07B2C"/>
    <w:rsid w:val="00B148BE"/>
    <w:rsid w:val="00B15995"/>
    <w:rsid w:val="00B32C4F"/>
    <w:rsid w:val="00B35D04"/>
    <w:rsid w:val="00B4685C"/>
    <w:rsid w:val="00B5111C"/>
    <w:rsid w:val="00B657ED"/>
    <w:rsid w:val="00B9392F"/>
    <w:rsid w:val="00B9676A"/>
    <w:rsid w:val="00BB3722"/>
    <w:rsid w:val="00BE53C5"/>
    <w:rsid w:val="00BE7994"/>
    <w:rsid w:val="00BF3AB4"/>
    <w:rsid w:val="00C0651E"/>
    <w:rsid w:val="00C13656"/>
    <w:rsid w:val="00C25DC0"/>
    <w:rsid w:val="00C33906"/>
    <w:rsid w:val="00C35B64"/>
    <w:rsid w:val="00C508F5"/>
    <w:rsid w:val="00C7373C"/>
    <w:rsid w:val="00C81D31"/>
    <w:rsid w:val="00C951F1"/>
    <w:rsid w:val="00CC466F"/>
    <w:rsid w:val="00CE018B"/>
    <w:rsid w:val="00CE3816"/>
    <w:rsid w:val="00CE5A03"/>
    <w:rsid w:val="00D3275C"/>
    <w:rsid w:val="00D62FFF"/>
    <w:rsid w:val="00D651DD"/>
    <w:rsid w:val="00DA02BA"/>
    <w:rsid w:val="00DB2D05"/>
    <w:rsid w:val="00DB3824"/>
    <w:rsid w:val="00DB7EB2"/>
    <w:rsid w:val="00DC0989"/>
    <w:rsid w:val="00DD35B8"/>
    <w:rsid w:val="00DE56B6"/>
    <w:rsid w:val="00DE605A"/>
    <w:rsid w:val="00E11D0B"/>
    <w:rsid w:val="00E27243"/>
    <w:rsid w:val="00E45FDA"/>
    <w:rsid w:val="00E50C09"/>
    <w:rsid w:val="00E52D3A"/>
    <w:rsid w:val="00E55B5C"/>
    <w:rsid w:val="00E560DC"/>
    <w:rsid w:val="00EA249B"/>
    <w:rsid w:val="00EA698E"/>
    <w:rsid w:val="00EC20FC"/>
    <w:rsid w:val="00EC46E7"/>
    <w:rsid w:val="00ED4821"/>
    <w:rsid w:val="00ED68E7"/>
    <w:rsid w:val="00EE3326"/>
    <w:rsid w:val="00EE668E"/>
    <w:rsid w:val="00EF59F5"/>
    <w:rsid w:val="00F00F72"/>
    <w:rsid w:val="00F02436"/>
    <w:rsid w:val="00F1482E"/>
    <w:rsid w:val="00F2563E"/>
    <w:rsid w:val="00F25805"/>
    <w:rsid w:val="00F31163"/>
    <w:rsid w:val="00F441B3"/>
    <w:rsid w:val="00F47BC1"/>
    <w:rsid w:val="00F54711"/>
    <w:rsid w:val="00F57300"/>
    <w:rsid w:val="00F608A4"/>
    <w:rsid w:val="00F61925"/>
    <w:rsid w:val="00F8237E"/>
    <w:rsid w:val="00F86523"/>
    <w:rsid w:val="00F874C0"/>
    <w:rsid w:val="00F87789"/>
    <w:rsid w:val="00F9290A"/>
    <w:rsid w:val="00F95725"/>
    <w:rsid w:val="00F97670"/>
    <w:rsid w:val="00FA3DE2"/>
    <w:rsid w:val="00FB6C83"/>
    <w:rsid w:val="00FB7E90"/>
    <w:rsid w:val="00FC4EAD"/>
    <w:rsid w:val="00FD1437"/>
    <w:rsid w:val="00FF0641"/>
    <w:rsid w:val="00FF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20C64-F469-49E2-9A81-EEF0A7DF2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2B2B2B"/>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DD"/>
    <w:rPr>
      <w:rFonts w:ascii="Segoe UI" w:hAnsi="Segoe UI" w:cs="Segoe UI"/>
      <w:sz w:val="18"/>
      <w:szCs w:val="18"/>
    </w:rPr>
  </w:style>
  <w:style w:type="paragraph" w:styleId="ListParagraph">
    <w:name w:val="List Paragraph"/>
    <w:basedOn w:val="Normal"/>
    <w:qFormat/>
    <w:rsid w:val="00DE605A"/>
    <w:pPr>
      <w:ind w:left="720"/>
      <w:contextualSpacing/>
    </w:pPr>
  </w:style>
  <w:style w:type="paragraph" w:customStyle="1" w:styleId="Body">
    <w:name w:val="Body"/>
    <w:rsid w:val="00DE605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Numbered">
    <w:name w:val="Numbered"/>
    <w:rsid w:val="00DE605A"/>
    <w:pPr>
      <w:numPr>
        <w:numId w:val="1"/>
      </w:numPr>
    </w:pPr>
  </w:style>
  <w:style w:type="paragraph" w:customStyle="1" w:styleId="FreeForm">
    <w:name w:val="Free Form"/>
    <w:rsid w:val="00DE605A"/>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customStyle="1" w:styleId="BodyA">
    <w:name w:val="Body A"/>
    <w:rsid w:val="00DE605A"/>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numbering" w:customStyle="1" w:styleId="List0">
    <w:name w:val="List 0"/>
    <w:basedOn w:val="NoList"/>
    <w:rsid w:val="00DE605A"/>
    <w:pPr>
      <w:numPr>
        <w:numId w:val="4"/>
      </w:numPr>
    </w:pPr>
  </w:style>
  <w:style w:type="numbering" w:customStyle="1" w:styleId="List1">
    <w:name w:val="List 1"/>
    <w:basedOn w:val="NoList"/>
    <w:rsid w:val="00DE605A"/>
    <w:pPr>
      <w:numPr>
        <w:numId w:val="3"/>
      </w:numPr>
    </w:pPr>
  </w:style>
  <w:style w:type="numbering" w:customStyle="1" w:styleId="List21">
    <w:name w:val="List 21"/>
    <w:basedOn w:val="NoList"/>
    <w:rsid w:val="00DE605A"/>
    <w:pPr>
      <w:numPr>
        <w:numId w:val="2"/>
      </w:numPr>
    </w:pPr>
  </w:style>
  <w:style w:type="character" w:customStyle="1" w:styleId="Hyperlink0">
    <w:name w:val="Hyperlink.0"/>
    <w:basedOn w:val="Hyperlink"/>
    <w:rsid w:val="00DE605A"/>
    <w:rPr>
      <w:color w:val="0563C1" w:themeColor="hyperlink"/>
      <w:u w:val="single"/>
    </w:rPr>
  </w:style>
  <w:style w:type="character" w:styleId="Hyperlink">
    <w:name w:val="Hyperlink"/>
    <w:basedOn w:val="DefaultParagraphFont"/>
    <w:uiPriority w:val="99"/>
    <w:unhideWhenUsed/>
    <w:rsid w:val="00DE605A"/>
    <w:rPr>
      <w:color w:val="0563C1" w:themeColor="hyperlink"/>
      <w:u w:val="single"/>
    </w:rPr>
  </w:style>
  <w:style w:type="paragraph" w:styleId="Header">
    <w:name w:val="header"/>
    <w:basedOn w:val="Normal"/>
    <w:link w:val="HeaderChar"/>
    <w:uiPriority w:val="99"/>
    <w:unhideWhenUsed/>
    <w:rsid w:val="0034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93"/>
  </w:style>
  <w:style w:type="paragraph" w:styleId="Footer">
    <w:name w:val="footer"/>
    <w:basedOn w:val="Normal"/>
    <w:link w:val="FooterChar"/>
    <w:uiPriority w:val="99"/>
    <w:unhideWhenUsed/>
    <w:rsid w:val="0034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93"/>
  </w:style>
  <w:style w:type="paragraph" w:styleId="NoSpacing">
    <w:name w:val="No Spacing"/>
    <w:qFormat/>
    <w:rsid w:val="00E11D0B"/>
    <w:pPr>
      <w:spacing w:after="0" w:line="240" w:lineRule="auto"/>
    </w:pPr>
  </w:style>
  <w:style w:type="character" w:styleId="FollowedHyperlink">
    <w:name w:val="FollowedHyperlink"/>
    <w:basedOn w:val="DefaultParagraphFont"/>
    <w:uiPriority w:val="99"/>
    <w:semiHidden/>
    <w:unhideWhenUsed/>
    <w:rsid w:val="008D04C8"/>
    <w:rPr>
      <w:color w:val="954F72" w:themeColor="followedHyperlink"/>
      <w:u w:val="single"/>
    </w:rPr>
  </w:style>
  <w:style w:type="character" w:customStyle="1" w:styleId="Hyperlink1">
    <w:name w:val="Hyperlink.1"/>
    <w:basedOn w:val="DefaultParagraphFont"/>
    <w:rsid w:val="00EE3326"/>
    <w:rPr>
      <w:color w:val="0563C1"/>
      <w:u w:val="single" w:color="2A2A2A"/>
    </w:rPr>
  </w:style>
  <w:style w:type="numbering" w:customStyle="1" w:styleId="List31">
    <w:name w:val="List 31"/>
    <w:basedOn w:val="NoList"/>
    <w:rsid w:val="00EE3326"/>
    <w:pPr>
      <w:numPr>
        <w:numId w:val="11"/>
      </w:numPr>
    </w:pPr>
  </w:style>
  <w:style w:type="character" w:customStyle="1" w:styleId="Hyperlink2">
    <w:name w:val="Hyperlink.2"/>
    <w:basedOn w:val="DefaultParagraphFont"/>
    <w:rsid w:val="00EE3326"/>
    <w:rPr>
      <w:color w:val="0563C1"/>
      <w:u w:val="single"/>
    </w:rPr>
  </w:style>
  <w:style w:type="character" w:customStyle="1" w:styleId="Link">
    <w:name w:val="Link"/>
    <w:rsid w:val="00EE3326"/>
    <w:rPr>
      <w:u w:val="single"/>
    </w:rPr>
  </w:style>
  <w:style w:type="character" w:customStyle="1" w:styleId="Hyperlink3">
    <w:name w:val="Hyperlink.3"/>
    <w:basedOn w:val="Hyperlink"/>
    <w:rsid w:val="00EE3326"/>
    <w:rPr>
      <w:color w:val="0563C1" w:themeColor="hyperlink"/>
      <w:u w:val="single"/>
    </w:rPr>
  </w:style>
  <w:style w:type="character" w:customStyle="1" w:styleId="Hyperlink4">
    <w:name w:val="Hyperlink.4"/>
    <w:basedOn w:val="Hyperlink"/>
    <w:rsid w:val="00EE3326"/>
    <w:rPr>
      <w:color w:val="0563C1" w:themeColor="hyperlink"/>
      <w:u w:val="single"/>
    </w:rPr>
  </w:style>
  <w:style w:type="character" w:customStyle="1" w:styleId="Hyperlink5">
    <w:name w:val="Hyperlink.5"/>
    <w:basedOn w:val="Hyperlink"/>
    <w:rsid w:val="00EE3326"/>
    <w:rPr>
      <w:color w:val="0563C1" w:themeColor="hyperlink"/>
      <w:u w:val="single"/>
    </w:rPr>
  </w:style>
  <w:style w:type="numbering" w:customStyle="1" w:styleId="List41">
    <w:name w:val="List 41"/>
    <w:basedOn w:val="NoList"/>
    <w:rsid w:val="00EE3326"/>
    <w:pPr>
      <w:numPr>
        <w:numId w:val="19"/>
      </w:numPr>
    </w:pPr>
  </w:style>
  <w:style w:type="numbering" w:customStyle="1" w:styleId="List51">
    <w:name w:val="List 51"/>
    <w:basedOn w:val="NoList"/>
    <w:rsid w:val="00EE3326"/>
    <w:pPr>
      <w:numPr>
        <w:numId w:val="63"/>
      </w:numPr>
    </w:pPr>
  </w:style>
  <w:style w:type="numbering" w:customStyle="1" w:styleId="List6">
    <w:name w:val="List 6"/>
    <w:basedOn w:val="NoList"/>
    <w:rsid w:val="00EE3326"/>
    <w:pPr>
      <w:numPr>
        <w:numId w:val="35"/>
      </w:numPr>
    </w:pPr>
  </w:style>
  <w:style w:type="numbering" w:customStyle="1" w:styleId="List7">
    <w:name w:val="List 7"/>
    <w:basedOn w:val="NoList"/>
    <w:rsid w:val="00EE3326"/>
    <w:pPr>
      <w:numPr>
        <w:numId w:val="40"/>
      </w:numPr>
    </w:pPr>
  </w:style>
  <w:style w:type="numbering" w:customStyle="1" w:styleId="List8">
    <w:name w:val="List 8"/>
    <w:basedOn w:val="NoList"/>
    <w:rsid w:val="00EE3326"/>
    <w:pPr>
      <w:numPr>
        <w:numId w:val="45"/>
      </w:numPr>
    </w:pPr>
  </w:style>
  <w:style w:type="numbering" w:customStyle="1" w:styleId="List9">
    <w:name w:val="List 9"/>
    <w:basedOn w:val="NoList"/>
    <w:rsid w:val="00EE3326"/>
    <w:pPr>
      <w:numPr>
        <w:numId w:val="50"/>
      </w:numPr>
    </w:pPr>
  </w:style>
  <w:style w:type="numbering" w:customStyle="1" w:styleId="List10">
    <w:name w:val="List 10"/>
    <w:basedOn w:val="NoList"/>
    <w:rsid w:val="00EE3326"/>
    <w:pPr>
      <w:numPr>
        <w:numId w:val="51"/>
      </w:numPr>
    </w:pPr>
  </w:style>
  <w:style w:type="numbering" w:customStyle="1" w:styleId="List11">
    <w:name w:val="List 11"/>
    <w:basedOn w:val="NoList"/>
    <w:rsid w:val="00EE3326"/>
    <w:pPr>
      <w:numPr>
        <w:numId w:val="57"/>
      </w:numPr>
    </w:pPr>
  </w:style>
  <w:style w:type="numbering" w:customStyle="1" w:styleId="List12">
    <w:name w:val="List 12"/>
    <w:basedOn w:val="NoList"/>
    <w:rsid w:val="00EE3326"/>
    <w:pPr>
      <w:numPr>
        <w:numId w:val="59"/>
      </w:numPr>
    </w:pPr>
  </w:style>
  <w:style w:type="numbering" w:customStyle="1" w:styleId="List13">
    <w:name w:val="List 13"/>
    <w:basedOn w:val="NoList"/>
    <w:rsid w:val="00EE3326"/>
    <w:pPr>
      <w:numPr>
        <w:numId w:val="62"/>
      </w:numPr>
    </w:pPr>
  </w:style>
  <w:style w:type="paragraph" w:customStyle="1" w:styleId="Default">
    <w:name w:val="Default"/>
    <w:rsid w:val="00EE3326"/>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879091">
      <w:bodyDiv w:val="1"/>
      <w:marLeft w:val="0"/>
      <w:marRight w:val="0"/>
      <w:marTop w:val="0"/>
      <w:marBottom w:val="0"/>
      <w:divBdr>
        <w:top w:val="none" w:sz="0" w:space="0" w:color="auto"/>
        <w:left w:val="none" w:sz="0" w:space="0" w:color="auto"/>
        <w:bottom w:val="none" w:sz="0" w:space="0" w:color="auto"/>
        <w:right w:val="none" w:sz="0" w:space="0" w:color="auto"/>
      </w:divBdr>
      <w:divsChild>
        <w:div w:id="316230208">
          <w:marLeft w:val="0"/>
          <w:marRight w:val="0"/>
          <w:marTop w:val="0"/>
          <w:marBottom w:val="0"/>
          <w:divBdr>
            <w:top w:val="none" w:sz="0" w:space="0" w:color="auto"/>
            <w:left w:val="none" w:sz="0" w:space="0" w:color="auto"/>
            <w:bottom w:val="none" w:sz="0" w:space="0" w:color="auto"/>
            <w:right w:val="none" w:sz="0" w:space="0" w:color="auto"/>
          </w:divBdr>
          <w:divsChild>
            <w:div w:id="355234224">
              <w:marLeft w:val="0"/>
              <w:marRight w:val="0"/>
              <w:marTop w:val="0"/>
              <w:marBottom w:val="0"/>
              <w:divBdr>
                <w:top w:val="none" w:sz="0" w:space="0" w:color="auto"/>
                <w:left w:val="none" w:sz="0" w:space="0" w:color="auto"/>
                <w:bottom w:val="none" w:sz="0" w:space="0" w:color="auto"/>
                <w:right w:val="none" w:sz="0" w:space="0" w:color="auto"/>
              </w:divBdr>
              <w:divsChild>
                <w:div w:id="1332026334">
                  <w:marLeft w:val="0"/>
                  <w:marRight w:val="0"/>
                  <w:marTop w:val="0"/>
                  <w:marBottom w:val="0"/>
                  <w:divBdr>
                    <w:top w:val="none" w:sz="0" w:space="0" w:color="auto"/>
                    <w:left w:val="none" w:sz="0" w:space="0" w:color="auto"/>
                    <w:bottom w:val="none" w:sz="0" w:space="0" w:color="auto"/>
                    <w:right w:val="none" w:sz="0" w:space="0" w:color="auto"/>
                  </w:divBdr>
                  <w:divsChild>
                    <w:div w:id="891844842">
                      <w:marLeft w:val="0"/>
                      <w:marRight w:val="0"/>
                      <w:marTop w:val="0"/>
                      <w:marBottom w:val="0"/>
                      <w:divBdr>
                        <w:top w:val="none" w:sz="0" w:space="0" w:color="auto"/>
                        <w:left w:val="none" w:sz="0" w:space="0" w:color="auto"/>
                        <w:bottom w:val="none" w:sz="0" w:space="0" w:color="auto"/>
                        <w:right w:val="none" w:sz="0" w:space="0" w:color="auto"/>
                      </w:divBdr>
                      <w:divsChild>
                        <w:div w:id="622545049">
                          <w:marLeft w:val="0"/>
                          <w:marRight w:val="0"/>
                          <w:marTop w:val="0"/>
                          <w:marBottom w:val="0"/>
                          <w:divBdr>
                            <w:top w:val="none" w:sz="0" w:space="0" w:color="auto"/>
                            <w:left w:val="none" w:sz="0" w:space="0" w:color="auto"/>
                            <w:bottom w:val="none" w:sz="0" w:space="0" w:color="auto"/>
                            <w:right w:val="none" w:sz="0" w:space="0" w:color="auto"/>
                          </w:divBdr>
                          <w:divsChild>
                            <w:div w:id="914702908">
                              <w:marLeft w:val="0"/>
                              <w:marRight w:val="0"/>
                              <w:marTop w:val="0"/>
                              <w:marBottom w:val="0"/>
                              <w:divBdr>
                                <w:top w:val="none" w:sz="0" w:space="0" w:color="auto"/>
                                <w:left w:val="none" w:sz="0" w:space="0" w:color="auto"/>
                                <w:bottom w:val="none" w:sz="0" w:space="0" w:color="auto"/>
                                <w:right w:val="none" w:sz="0" w:space="0" w:color="auto"/>
                              </w:divBdr>
                              <w:divsChild>
                                <w:div w:id="262804963">
                                  <w:marLeft w:val="0"/>
                                  <w:marRight w:val="0"/>
                                  <w:marTop w:val="0"/>
                                  <w:marBottom w:val="0"/>
                                  <w:divBdr>
                                    <w:top w:val="none" w:sz="0" w:space="0" w:color="auto"/>
                                    <w:left w:val="none" w:sz="0" w:space="0" w:color="auto"/>
                                    <w:bottom w:val="none" w:sz="0" w:space="0" w:color="auto"/>
                                    <w:right w:val="none" w:sz="0" w:space="0" w:color="auto"/>
                                  </w:divBdr>
                                  <w:divsChild>
                                    <w:div w:id="413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endale.edu/Modules/ShowDocument.aspx?documentid=25628" TargetMode="External"/><Relationship Id="rId13" Type="http://schemas.openxmlformats.org/officeDocument/2006/relationships/hyperlink" Target="http://www.glendale.edu/Modules/ShowDocument.aspx?documentid=25626" TargetMode="External"/><Relationship Id="rId18" Type="http://schemas.openxmlformats.org/officeDocument/2006/relationships/hyperlink" Target="http://glendale.edu/index.aspx?page=2220" TargetMode="External"/><Relationship Id="rId26" Type="http://schemas.openxmlformats.org/officeDocument/2006/relationships/hyperlink" Target="http://www.glendale.edu/Modules/ShowDocument.aspx?documentid=25629" TargetMode="External"/><Relationship Id="rId3" Type="http://schemas.openxmlformats.org/officeDocument/2006/relationships/styles" Target="styles.xml"/><Relationship Id="rId21" Type="http://schemas.openxmlformats.org/officeDocument/2006/relationships/hyperlink" Target="http://glendale.edu/index.aspx?page=274" TargetMode="External"/><Relationship Id="rId34" Type="http://schemas.openxmlformats.org/officeDocument/2006/relationships/hyperlink" Target="http://www.glendale.edu/Modules/ShowDocument.aspx?documentid=25631" TargetMode="External"/><Relationship Id="rId7" Type="http://schemas.openxmlformats.org/officeDocument/2006/relationships/endnotes" Target="endnotes.xml"/><Relationship Id="rId12" Type="http://schemas.openxmlformats.org/officeDocument/2006/relationships/hyperlink" Target="http://www.glendale.edu/Modules/ShowDocument.aspx?documentid=25627" TargetMode="External"/><Relationship Id="rId17" Type="http://schemas.openxmlformats.org/officeDocument/2006/relationships/hyperlink" Target="http://www.glendale.edu/index.aspx?page=2220" TargetMode="External"/><Relationship Id="rId25" Type="http://schemas.openxmlformats.org/officeDocument/2006/relationships/hyperlink" Target="http://www.glendale.edu/Modules/ShowDocument.aspx?documentid=25628" TargetMode="External"/><Relationship Id="rId33" Type="http://schemas.openxmlformats.org/officeDocument/2006/relationships/hyperlink" Target="http://glendale.edu/index.aspx?page=27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lendale.edu/index.aspx?page=274" TargetMode="External"/><Relationship Id="rId20" Type="http://schemas.openxmlformats.org/officeDocument/2006/relationships/hyperlink" Target="http://www.glendale.edu/Modules/ShowDocument.aspx?documentid=25632" TargetMode="External"/><Relationship Id="rId29" Type="http://schemas.openxmlformats.org/officeDocument/2006/relationships/hyperlink" Target="http://www.glendale.edu/Modules/ShowDocument.aspx?documentid=256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endale.edu/Modules/ShowDocument.aspx?documentid=25633" TargetMode="External"/><Relationship Id="rId24" Type="http://schemas.openxmlformats.org/officeDocument/2006/relationships/hyperlink" Target="http://glendale.edu/index.aspx?page=6049" TargetMode="External"/><Relationship Id="rId32" Type="http://schemas.openxmlformats.org/officeDocument/2006/relationships/hyperlink" Target="http://www.glendale.edu/index.aspx?page=27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lendale.edu/Modules/ShowDocument.aspx?documentid=25632" TargetMode="External"/><Relationship Id="rId23" Type="http://schemas.openxmlformats.org/officeDocument/2006/relationships/hyperlink" Target="http://glendale.edu/index.aspx?page=6048" TargetMode="External"/><Relationship Id="rId28" Type="http://schemas.openxmlformats.org/officeDocument/2006/relationships/hyperlink" Target="http://www.glendale.edu/Modules/ShowDocument.aspx?documentid=25633" TargetMode="External"/><Relationship Id="rId36" Type="http://schemas.openxmlformats.org/officeDocument/2006/relationships/footer" Target="footer1.xml"/><Relationship Id="rId10" Type="http://schemas.openxmlformats.org/officeDocument/2006/relationships/hyperlink" Target="http://ecahe.eu/online-learning-and-student-outcomes-in-californias-community-colleges/" TargetMode="External"/><Relationship Id="rId19" Type="http://schemas.openxmlformats.org/officeDocument/2006/relationships/hyperlink" Target="mailto:OWL@glendale.edu" TargetMode="External"/><Relationship Id="rId31" Type="http://schemas.openxmlformats.org/officeDocument/2006/relationships/hyperlink" Target="http://www.glendale.edu/Modules/ShowDocument.aspx?documentid=25632" TargetMode="External"/><Relationship Id="rId4" Type="http://schemas.openxmlformats.org/officeDocument/2006/relationships/settings" Target="settings.xml"/><Relationship Id="rId9" Type="http://schemas.openxmlformats.org/officeDocument/2006/relationships/hyperlink" Target="http://www.glendale.edu/Modules/ShowDocument.aspx?documentid=25629" TargetMode="External"/><Relationship Id="rId14" Type="http://schemas.openxmlformats.org/officeDocument/2006/relationships/hyperlink" Target="http://www.glendale.edu/index.aspx?page=273" TargetMode="External"/><Relationship Id="rId22" Type="http://schemas.openxmlformats.org/officeDocument/2006/relationships/hyperlink" Target="http://glendale.edu/index.aspx?page=6047" TargetMode="External"/><Relationship Id="rId27" Type="http://schemas.openxmlformats.org/officeDocument/2006/relationships/hyperlink" Target="http://www.ppic.org/content/pubs/report/R_514HJR.pdf" TargetMode="External"/><Relationship Id="rId30" Type="http://schemas.openxmlformats.org/officeDocument/2006/relationships/hyperlink" Target="http://www.glendale.edu/Modules/ShowDocument.aspx?documentid=25626" TargetMode="External"/><Relationship Id="rId35" Type="http://schemas.openxmlformats.org/officeDocument/2006/relationships/hyperlink" Target="http://www.glendale.edu/index.aspx?page=2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7E94-BB38-47EB-83BC-6E4AB0BF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36721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Lewis</dc:creator>
  <cp:keywords/>
  <dc:description/>
  <cp:lastModifiedBy>Jill Lewis</cp:lastModifiedBy>
  <cp:revision>2</cp:revision>
  <cp:lastPrinted>2014-10-03T22:09:00Z</cp:lastPrinted>
  <dcterms:created xsi:type="dcterms:W3CDTF">2015-01-13T00:59:00Z</dcterms:created>
  <dcterms:modified xsi:type="dcterms:W3CDTF">2015-01-13T00:59:00Z</dcterms:modified>
</cp:coreProperties>
</file>